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52356" w:rsidRPr="00891F2F" w:rsidRDefault="003D5DC1">
      <w:pPr>
        <w:pStyle w:val="Kopfzeile"/>
        <w:tabs>
          <w:tab w:val="clear" w:pos="4536"/>
          <w:tab w:val="clear" w:pos="9072"/>
        </w:tabs>
        <w:spacing w:line="360" w:lineRule="auto"/>
        <w:rPr>
          <w:rFonts w:asciiTheme="minorHAnsi" w:hAnsiTheme="minorHAnsi"/>
          <w:noProof/>
          <w:lang w:val="de-DE"/>
        </w:rPr>
      </w:pPr>
      <w:r w:rsidRPr="00891F2F">
        <w:rPr>
          <w:rFonts w:asciiTheme="minorHAnsi" w:hAnsiTheme="minorHAnsi"/>
          <w:noProof/>
          <w:lang w:val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79F2F0" wp14:editId="6269CD28">
                <wp:simplePos x="0" y="0"/>
                <wp:positionH relativeFrom="column">
                  <wp:posOffset>-81492</wp:posOffset>
                </wp:positionH>
                <wp:positionV relativeFrom="paragraph">
                  <wp:posOffset>181398</wp:posOffset>
                </wp:positionV>
                <wp:extent cx="3434080" cy="345440"/>
                <wp:effectExtent l="0" t="0" r="0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08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6C58" w:rsidRPr="0008670D" w:rsidRDefault="00416C58" w:rsidP="00FA46BF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08670D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PRESSE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INFORMATION 3/2019</w:t>
                            </w:r>
                          </w:p>
                          <w:p w:rsidR="00416C58" w:rsidRPr="00172D50" w:rsidRDefault="00416C58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579F2F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6.4pt;margin-top:14.3pt;width:270.4pt;height:27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AftgIAALo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" filled="f" stroked="f">
                <v:textbox>
                  <w:txbxContent>
                    <w:p w:rsidR="00416C58" w:rsidRPr="0008670D" w:rsidRDefault="00416C58" w:rsidP="00FA46BF">
                      <w:pPr>
                        <w:spacing w:line="360" w:lineRule="auto"/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08670D">
                        <w:rPr>
                          <w:rFonts w:asciiTheme="minorHAnsi" w:hAnsiTheme="minorHAnsi" w:cstheme="minorHAnsi"/>
                          <w:b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PRESSE</w:t>
                      </w:r>
                      <w:r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INFORMATION 3/2019</w:t>
                      </w:r>
                    </w:p>
                    <w:p w:rsidR="00416C58" w:rsidRPr="00172D50" w:rsidRDefault="00416C58">
                      <w:pPr>
                        <w:spacing w:line="360" w:lineRule="auto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630A" w:rsidRPr="00891F2F" w:rsidRDefault="00D6630A" w:rsidP="003D5DC1">
      <w:pPr>
        <w:pStyle w:val="Kopfzeile"/>
        <w:tabs>
          <w:tab w:val="clear" w:pos="4536"/>
          <w:tab w:val="clear" w:pos="9072"/>
        </w:tabs>
        <w:spacing w:line="360" w:lineRule="auto"/>
        <w:rPr>
          <w:rFonts w:asciiTheme="minorHAnsi" w:hAnsiTheme="minorHAnsi"/>
          <w:noProof/>
          <w:lang w:val="de-DE"/>
        </w:rPr>
      </w:pPr>
    </w:p>
    <w:p w:rsidR="00D6630A" w:rsidRPr="00891F2F" w:rsidRDefault="00D6630A" w:rsidP="00196A9C">
      <w:pPr>
        <w:ind w:right="902"/>
        <w:rPr>
          <w:rFonts w:asciiTheme="minorHAnsi" w:hAnsiTheme="minorHAnsi"/>
          <w:b/>
          <w:sz w:val="28"/>
          <w:lang w:val="de-DE"/>
        </w:rPr>
      </w:pPr>
    </w:p>
    <w:p w:rsidR="00676C21" w:rsidRPr="00891F2F" w:rsidRDefault="00B84157" w:rsidP="00676C21">
      <w:pPr>
        <w:rPr>
          <w:rFonts w:asciiTheme="minorHAnsi" w:hAnsiTheme="minorHAnsi"/>
          <w:sz w:val="36"/>
          <w:szCs w:val="36"/>
          <w:lang w:val="de-DE"/>
        </w:rPr>
      </w:pPr>
      <w:r w:rsidRPr="00B84157">
        <w:rPr>
          <w:rFonts w:asciiTheme="minorHAnsi" w:hAnsiTheme="minorHAnsi"/>
          <w:b/>
          <w:sz w:val="36"/>
          <w:szCs w:val="36"/>
          <w:lang w:val="de-DE"/>
        </w:rPr>
        <w:t xml:space="preserve">Smarte Nutenziehmaschinen </w:t>
      </w:r>
      <w:r w:rsidR="00E446C9">
        <w:rPr>
          <w:rFonts w:asciiTheme="minorHAnsi" w:hAnsiTheme="minorHAnsi"/>
          <w:b/>
          <w:sz w:val="36"/>
          <w:szCs w:val="36"/>
          <w:lang w:val="de-DE"/>
        </w:rPr>
        <w:br/>
        <w:t xml:space="preserve">verkürzen </w:t>
      </w:r>
      <w:r w:rsidRPr="00B84157">
        <w:rPr>
          <w:rFonts w:asciiTheme="minorHAnsi" w:hAnsiTheme="minorHAnsi"/>
          <w:b/>
          <w:sz w:val="36"/>
          <w:szCs w:val="36"/>
          <w:lang w:val="de-DE"/>
        </w:rPr>
        <w:t>Fertigungsprozess</w:t>
      </w:r>
    </w:p>
    <w:p w:rsidR="00CD31D2" w:rsidRPr="00891F2F" w:rsidRDefault="00CD31D2" w:rsidP="00196A9C">
      <w:pPr>
        <w:ind w:right="902"/>
        <w:rPr>
          <w:rFonts w:asciiTheme="minorHAnsi" w:hAnsiTheme="minorHAnsi" w:cstheme="minorHAnsi"/>
          <w:lang w:val="de-DE"/>
        </w:rPr>
      </w:pPr>
    </w:p>
    <w:p w:rsidR="009F43B6" w:rsidRDefault="00B84157" w:rsidP="00A4596D">
      <w:pPr>
        <w:spacing w:line="360" w:lineRule="auto"/>
        <w:ind w:right="142"/>
        <w:rPr>
          <w:rFonts w:asciiTheme="minorHAnsi" w:hAnsiTheme="minorHAnsi"/>
          <w:i/>
          <w:sz w:val="22"/>
          <w:szCs w:val="22"/>
          <w:lang w:val="de-DE"/>
        </w:rPr>
      </w:pPr>
      <w:r w:rsidRPr="00A60831">
        <w:rPr>
          <w:rFonts w:asciiTheme="minorHAnsi" w:hAnsiTheme="minorHAnsi"/>
          <w:i/>
          <w:sz w:val="22"/>
          <w:szCs w:val="22"/>
          <w:lang w:val="de-DE"/>
        </w:rPr>
        <w:t xml:space="preserve">Zur </w:t>
      </w:r>
      <w:r w:rsidR="00C74B36" w:rsidRPr="00A60831">
        <w:rPr>
          <w:rFonts w:asciiTheme="minorHAnsi" w:hAnsiTheme="minorHAnsi"/>
          <w:i/>
          <w:sz w:val="22"/>
          <w:szCs w:val="22"/>
          <w:lang w:val="de-DE"/>
        </w:rPr>
        <w:t>EMO 2019</w:t>
      </w:r>
      <w:r w:rsidRPr="00A60831">
        <w:rPr>
          <w:rFonts w:asciiTheme="minorHAnsi" w:hAnsiTheme="minorHAnsi"/>
          <w:i/>
          <w:sz w:val="22"/>
          <w:szCs w:val="22"/>
          <w:lang w:val="de-DE"/>
        </w:rPr>
        <w:t xml:space="preserve"> </w:t>
      </w:r>
      <w:r w:rsidR="00C74B36" w:rsidRPr="00A60831">
        <w:rPr>
          <w:rFonts w:asciiTheme="minorHAnsi" w:hAnsiTheme="minorHAnsi"/>
          <w:i/>
          <w:sz w:val="22"/>
          <w:szCs w:val="22"/>
          <w:lang w:val="de-DE"/>
        </w:rPr>
        <w:t xml:space="preserve">präsentiert </w:t>
      </w:r>
      <w:r w:rsidRPr="00A60831">
        <w:rPr>
          <w:rFonts w:asciiTheme="minorHAnsi" w:hAnsiTheme="minorHAnsi"/>
          <w:i/>
          <w:sz w:val="22"/>
          <w:szCs w:val="22"/>
          <w:lang w:val="de-DE"/>
        </w:rPr>
        <w:t xml:space="preserve">die Leistritz Produktionstechnik GmbH </w:t>
      </w:r>
      <w:r w:rsidR="002D6772" w:rsidRPr="00A60831">
        <w:rPr>
          <w:rFonts w:asciiTheme="minorHAnsi" w:hAnsiTheme="minorHAnsi"/>
          <w:i/>
          <w:sz w:val="22"/>
          <w:szCs w:val="22"/>
          <w:lang w:val="de-DE"/>
        </w:rPr>
        <w:t>Nutenziehmaschinen</w:t>
      </w:r>
      <w:r w:rsidR="00C74B36" w:rsidRPr="00A60831">
        <w:rPr>
          <w:rFonts w:asciiTheme="minorHAnsi" w:hAnsiTheme="minorHAnsi"/>
          <w:i/>
          <w:sz w:val="22"/>
          <w:szCs w:val="22"/>
          <w:lang w:val="de-DE"/>
        </w:rPr>
        <w:t xml:space="preserve">, die durch </w:t>
      </w:r>
      <w:r w:rsidR="00E446C9" w:rsidRPr="00A60831">
        <w:rPr>
          <w:rFonts w:asciiTheme="minorHAnsi" w:hAnsiTheme="minorHAnsi"/>
          <w:i/>
          <w:sz w:val="22"/>
          <w:szCs w:val="22"/>
          <w:lang w:val="de-DE"/>
        </w:rPr>
        <w:t>signifikant</w:t>
      </w:r>
      <w:r w:rsidR="00C74B36" w:rsidRPr="00A60831">
        <w:rPr>
          <w:rFonts w:asciiTheme="minorHAnsi" w:hAnsiTheme="minorHAnsi"/>
          <w:i/>
          <w:sz w:val="22"/>
          <w:szCs w:val="22"/>
          <w:lang w:val="de-DE"/>
        </w:rPr>
        <w:t>e Effizienzsteigerungen überzeugen</w:t>
      </w:r>
      <w:r w:rsidRPr="00A60831">
        <w:rPr>
          <w:rFonts w:asciiTheme="minorHAnsi" w:hAnsiTheme="minorHAnsi"/>
          <w:i/>
          <w:sz w:val="22"/>
          <w:szCs w:val="22"/>
          <w:lang w:val="de-DE"/>
        </w:rPr>
        <w:t xml:space="preserve">. </w:t>
      </w:r>
      <w:r w:rsidR="00E446C9" w:rsidRPr="00A60831">
        <w:rPr>
          <w:rFonts w:asciiTheme="minorHAnsi" w:hAnsiTheme="minorHAnsi"/>
          <w:i/>
          <w:sz w:val="22"/>
          <w:szCs w:val="22"/>
          <w:lang w:val="de-DE"/>
        </w:rPr>
        <w:t xml:space="preserve">Dank </w:t>
      </w:r>
      <w:r w:rsidRPr="00A60831">
        <w:rPr>
          <w:rFonts w:asciiTheme="minorHAnsi" w:hAnsiTheme="minorHAnsi"/>
          <w:i/>
          <w:sz w:val="22"/>
          <w:szCs w:val="22"/>
          <w:lang w:val="de-DE"/>
        </w:rPr>
        <w:t>kürzere</w:t>
      </w:r>
      <w:r w:rsidR="00E446C9" w:rsidRPr="00A60831">
        <w:rPr>
          <w:rFonts w:asciiTheme="minorHAnsi" w:hAnsiTheme="minorHAnsi"/>
          <w:i/>
          <w:sz w:val="22"/>
          <w:szCs w:val="22"/>
          <w:lang w:val="de-DE"/>
        </w:rPr>
        <w:t>r</w:t>
      </w:r>
      <w:r w:rsidRPr="00A60831">
        <w:rPr>
          <w:rFonts w:asciiTheme="minorHAnsi" w:hAnsiTheme="minorHAnsi"/>
          <w:i/>
          <w:sz w:val="22"/>
          <w:szCs w:val="22"/>
          <w:lang w:val="de-DE"/>
        </w:rPr>
        <w:t xml:space="preserve"> Rüstzeiten und opt</w:t>
      </w:r>
      <w:r w:rsidRPr="00A60831">
        <w:rPr>
          <w:rFonts w:asciiTheme="minorHAnsi" w:hAnsiTheme="minorHAnsi"/>
          <w:i/>
          <w:sz w:val="22"/>
          <w:szCs w:val="22"/>
          <w:lang w:val="de-DE"/>
        </w:rPr>
        <w:t>i</w:t>
      </w:r>
      <w:r>
        <w:rPr>
          <w:rFonts w:asciiTheme="minorHAnsi" w:hAnsiTheme="minorHAnsi"/>
          <w:i/>
          <w:sz w:val="22"/>
          <w:szCs w:val="22"/>
          <w:lang w:val="de-DE"/>
        </w:rPr>
        <w:t>mierte</w:t>
      </w:r>
      <w:r w:rsidR="00E446C9">
        <w:rPr>
          <w:rFonts w:asciiTheme="minorHAnsi" w:hAnsiTheme="minorHAnsi"/>
          <w:i/>
          <w:sz w:val="22"/>
          <w:szCs w:val="22"/>
          <w:lang w:val="de-DE"/>
        </w:rPr>
        <w:t>r</w:t>
      </w:r>
      <w:r>
        <w:rPr>
          <w:rFonts w:asciiTheme="minorHAnsi" w:hAnsiTheme="minorHAnsi"/>
          <w:i/>
          <w:sz w:val="22"/>
          <w:szCs w:val="22"/>
          <w:lang w:val="de-DE"/>
        </w:rPr>
        <w:t xml:space="preserve"> Prozesse </w:t>
      </w:r>
      <w:r w:rsidR="00E446C9">
        <w:rPr>
          <w:rFonts w:asciiTheme="minorHAnsi" w:hAnsiTheme="minorHAnsi"/>
          <w:i/>
          <w:sz w:val="22"/>
          <w:szCs w:val="22"/>
          <w:lang w:val="de-DE"/>
        </w:rPr>
        <w:t xml:space="preserve">wird mit den neuen </w:t>
      </w:r>
      <w:proofErr w:type="spellStart"/>
      <w:r>
        <w:rPr>
          <w:rFonts w:asciiTheme="minorHAnsi" w:hAnsiTheme="minorHAnsi"/>
          <w:i/>
          <w:sz w:val="22"/>
          <w:szCs w:val="22"/>
          <w:lang w:val="de-DE"/>
        </w:rPr>
        <w:t>Polymat</w:t>
      </w:r>
      <w:proofErr w:type="spellEnd"/>
      <w:r w:rsidR="00E446C9">
        <w:rPr>
          <w:rFonts w:asciiTheme="minorHAnsi" w:hAnsiTheme="minorHAnsi"/>
          <w:i/>
          <w:sz w:val="22"/>
          <w:szCs w:val="22"/>
          <w:lang w:val="de-DE"/>
        </w:rPr>
        <w:t>-</w:t>
      </w:r>
      <w:r>
        <w:rPr>
          <w:rFonts w:asciiTheme="minorHAnsi" w:hAnsiTheme="minorHAnsi"/>
          <w:i/>
          <w:sz w:val="22"/>
          <w:szCs w:val="22"/>
          <w:lang w:val="de-DE"/>
        </w:rPr>
        <w:t xml:space="preserve">Nutenziehmaschinen </w:t>
      </w:r>
      <w:r w:rsidR="00E446C9">
        <w:rPr>
          <w:rFonts w:asciiTheme="minorHAnsi" w:hAnsiTheme="minorHAnsi"/>
          <w:i/>
          <w:sz w:val="22"/>
          <w:szCs w:val="22"/>
          <w:lang w:val="de-DE"/>
        </w:rPr>
        <w:t>eine bislang nicht g</w:t>
      </w:r>
      <w:r w:rsidR="00E446C9">
        <w:rPr>
          <w:rFonts w:asciiTheme="minorHAnsi" w:hAnsiTheme="minorHAnsi"/>
          <w:i/>
          <w:sz w:val="22"/>
          <w:szCs w:val="22"/>
          <w:lang w:val="de-DE"/>
        </w:rPr>
        <w:t>e</w:t>
      </w:r>
      <w:r w:rsidR="00E446C9">
        <w:rPr>
          <w:rFonts w:asciiTheme="minorHAnsi" w:hAnsiTheme="minorHAnsi"/>
          <w:i/>
          <w:sz w:val="22"/>
          <w:szCs w:val="22"/>
          <w:lang w:val="de-DE"/>
        </w:rPr>
        <w:t>kannte Produktivität erreicht.</w:t>
      </w:r>
    </w:p>
    <w:p w:rsidR="00B84157" w:rsidRPr="00891F2F" w:rsidRDefault="00B84157" w:rsidP="00A4596D">
      <w:pPr>
        <w:spacing w:line="360" w:lineRule="auto"/>
        <w:ind w:right="902"/>
        <w:rPr>
          <w:rFonts w:asciiTheme="minorHAnsi" w:hAnsiTheme="minorHAnsi" w:cstheme="minorHAnsi"/>
          <w:color w:val="000000" w:themeColor="text1"/>
          <w:lang w:val="de-DE"/>
        </w:rPr>
      </w:pPr>
    </w:p>
    <w:p w:rsidR="000F3920" w:rsidRDefault="00727E27" w:rsidP="00A4596D">
      <w:pPr>
        <w:spacing w:line="360" w:lineRule="auto"/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</w:pPr>
      <w:r w:rsidRPr="00891F2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Pleystein</w:t>
      </w:r>
      <w:r w:rsidR="00912CFC" w:rsidRPr="00891F2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</w:t>
      </w:r>
      <w:r w:rsidR="00297DC2" w:rsidRPr="00891F2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(</w:t>
      </w:r>
      <w:r w:rsidR="00C74B36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September 2019</w:t>
      </w:r>
      <w:r w:rsidR="00297DC2" w:rsidRPr="00891F2F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) – </w:t>
      </w:r>
      <w:r w:rsidR="00B84157" w:rsidRPr="00B8415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Rüstzeitverkürzung ist ein immer wichtiger werdendes Th</w:t>
      </w:r>
      <w:r w:rsidR="00B84157" w:rsidRPr="00B8415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e</w:t>
      </w:r>
      <w:r w:rsidR="00B84157" w:rsidRPr="00B8415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ma, um Kosten in der Fertigung zu reduzieren. </w:t>
      </w:r>
      <w:r w:rsidR="00C74B36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„</w:t>
      </w:r>
      <w:r w:rsidR="00B84157" w:rsidRPr="00B8415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Ziel ist es</w:t>
      </w:r>
      <w:r w:rsidR="00B8415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,</w:t>
      </w:r>
      <w:r w:rsidR="00B84157" w:rsidRPr="00B8415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den </w:t>
      </w:r>
      <w:r w:rsidR="00E446C9" w:rsidRPr="00B8415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Rüst</w:t>
      </w:r>
      <w:r w:rsidR="00E446C9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prozess</w:t>
      </w:r>
      <w:r w:rsidR="00E446C9" w:rsidRPr="00B8415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</w:t>
      </w:r>
      <w:r w:rsidR="00467546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möglichst u</w:t>
      </w:r>
      <w:r w:rsidR="00467546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n</w:t>
      </w:r>
      <w:r w:rsidR="00467546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kompliziert </w:t>
      </w:r>
      <w:r w:rsidR="00B84157" w:rsidRPr="00B8415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und </w:t>
      </w:r>
      <w:r w:rsidR="00A60831" w:rsidRPr="00A60831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prozess</w:t>
      </w:r>
      <w:r w:rsidR="00467546" w:rsidRPr="00A60831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sicher</w:t>
      </w:r>
      <w:r w:rsidR="00B84157" w:rsidRPr="00B8415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zu gestalten</w:t>
      </w:r>
      <w:r w:rsidR="00C74B36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“, erklärt Patrick Schuka, Leiter Vertrieb Wer</w:t>
      </w:r>
      <w:r w:rsidR="00C74B36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k</w:t>
      </w:r>
      <w:r w:rsidR="00C74B36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zeugmaschinen bei der Leistritz Produktionstechnik GmbH</w:t>
      </w:r>
      <w:r w:rsidR="00B84157" w:rsidRPr="00B8415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. Um hier eine komfortable und betriebssichere Lösung zu bieten, hat </w:t>
      </w:r>
      <w:r w:rsidR="00C74B36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das Unternehmen</w:t>
      </w:r>
      <w:r w:rsidR="00B84157" w:rsidRPr="00B8415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</w:t>
      </w:r>
      <w:r w:rsidR="00B8415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ein neues System</w:t>
      </w:r>
      <w:r w:rsidR="00B84157" w:rsidRPr="00B8415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entwi</w:t>
      </w:r>
      <w:r w:rsid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ckelt, das</w:t>
      </w:r>
      <w:r w:rsidR="00B8415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Rüstzeiten auf ein Minimum reduziert</w:t>
      </w:r>
      <w:r w:rsidR="00B84157" w:rsidRPr="00B84157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.</w:t>
      </w:r>
    </w:p>
    <w:p w:rsidR="000F3920" w:rsidRPr="000F3920" w:rsidRDefault="000F3920" w:rsidP="00A4596D">
      <w:pPr>
        <w:spacing w:line="360" w:lineRule="auto"/>
        <w:rPr>
          <w:rFonts w:asciiTheme="minorHAnsi" w:hAnsiTheme="minorHAnsi" w:cstheme="minorHAnsi"/>
          <w:b/>
          <w:color w:val="000000" w:themeColor="text1"/>
          <w:sz w:val="22"/>
          <w:szCs w:val="22"/>
          <w:lang w:val="de-DE"/>
        </w:rPr>
      </w:pPr>
    </w:p>
    <w:p w:rsidR="000F3920" w:rsidRDefault="00B84157" w:rsidP="00A4596D">
      <w:pPr>
        <w:spacing w:line="360" w:lineRule="auto"/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</w:pPr>
      <w:r w:rsidRPr="000F3920">
        <w:rPr>
          <w:rFonts w:asciiTheme="minorHAnsi" w:hAnsiTheme="minorHAnsi"/>
          <w:b/>
          <w:i/>
          <w:sz w:val="22"/>
          <w:szCs w:val="22"/>
          <w:lang w:val="de-DE"/>
        </w:rPr>
        <w:t>Rüstzeiten optimieren</w:t>
      </w:r>
      <w:r w:rsidR="002D6772">
        <w:rPr>
          <w:rFonts w:asciiTheme="minorHAnsi" w:hAnsiTheme="minorHAnsi"/>
          <w:lang w:val="de-DE"/>
        </w:rPr>
        <w:br/>
      </w:r>
      <w:r w:rsidR="002D6772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„</w:t>
      </w:r>
      <w:r w:rsidR="00E446C9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Für die </w:t>
      </w:r>
      <w:proofErr w:type="spellStart"/>
      <w:r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Polymat</w:t>
      </w:r>
      <w:proofErr w:type="spellEnd"/>
      <w:r w:rsidR="00E446C9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-</w:t>
      </w:r>
      <w:r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Nutenziehmaschinen der neuen Maschinengeneration </w:t>
      </w:r>
      <w:r w:rsidR="00E446C9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gibt es </w:t>
      </w:r>
      <w:r w:rsidR="001607C9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nun</w:t>
      </w:r>
      <w:r w:rsidR="00AC2A81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noch</w:t>
      </w:r>
      <w:r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bedienerfreundliche</w:t>
      </w:r>
      <w:r w:rsidR="00AC2A81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re</w:t>
      </w:r>
      <w:r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Rüstoptionen</w:t>
      </w:r>
      <w:r w:rsidR="001607C9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, die gleichzeitig für mehr Sicherheit und Produktivität sorgen</w:t>
      </w:r>
      <w:r w:rsidR="002D6772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“, </w:t>
      </w:r>
      <w:r w:rsidR="00C74B36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so</w:t>
      </w:r>
      <w:r w:rsidR="002D6772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Patrick Schu</w:t>
      </w:r>
      <w:r w:rsidR="001607C9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ka</w:t>
      </w:r>
      <w:r w:rsidR="00C74B36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.</w:t>
      </w:r>
      <w:r w:rsidR="001607C9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</w:t>
      </w:r>
      <w:r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„Um den Rüstaufwand so gering und einfach wie möglich zu halten, bietet </w:t>
      </w:r>
      <w:r w:rsidR="001607C9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unser </w:t>
      </w:r>
      <w:r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neue</w:t>
      </w:r>
      <w:r w:rsidR="001607C9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s</w:t>
      </w:r>
      <w:r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Werkzeugspannsystem noch mehr Sicherheit und Effizienz</w:t>
      </w:r>
      <w:r w:rsidR="001607C9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.</w:t>
      </w:r>
      <w:r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“ Messerstange und Vorschubstange werden hydraulisch durch Knopfdruck sicher eing</w:t>
      </w:r>
      <w:r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e</w:t>
      </w:r>
      <w:r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spannt. Ein Positionierbolzen in der Werkzeugaufnahme gewährleistet d</w:t>
      </w:r>
      <w:r w:rsidR="001607C9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ie</w:t>
      </w:r>
      <w:r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präzise </w:t>
      </w:r>
      <w:r w:rsidR="001607C9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Lage des </w:t>
      </w:r>
      <w:r w:rsidR="002D6772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Werkzeugs</w:t>
      </w:r>
      <w:r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. Ein Nachjustieren ist nicht mehr notwendig. </w:t>
      </w:r>
      <w:r w:rsidR="001607C9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Gleichzeitig lässt sich die</w:t>
      </w:r>
      <w:r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Messe</w:t>
      </w:r>
      <w:r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r</w:t>
      </w:r>
      <w:r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führungsstange durch ein Null</w:t>
      </w:r>
      <w:r w:rsidR="001607C9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p</w:t>
      </w:r>
      <w:r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unkt-Spannsystem</w:t>
      </w:r>
      <w:r w:rsidR="001607C9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ohne </w:t>
      </w:r>
      <w:proofErr w:type="spellStart"/>
      <w:r w:rsidR="001607C9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>Nachjustage</w:t>
      </w:r>
      <w:proofErr w:type="spellEnd"/>
      <w:r w:rsidR="001607C9"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 exakt positionieren</w:t>
      </w:r>
      <w:r w:rsidRPr="000F3920"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  <w:t xml:space="preserve">. </w:t>
      </w:r>
    </w:p>
    <w:p w:rsidR="000F3920" w:rsidRDefault="000F3920" w:rsidP="00A4596D">
      <w:pPr>
        <w:spacing w:line="360" w:lineRule="auto"/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</w:pPr>
    </w:p>
    <w:p w:rsidR="000F3920" w:rsidRDefault="000F3920" w:rsidP="00A4596D">
      <w:pPr>
        <w:spacing w:line="360" w:lineRule="auto"/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</w:pPr>
      <w:r>
        <w:rPr>
          <w:rFonts w:asciiTheme="minorHAnsi" w:hAnsiTheme="minorHAnsi"/>
          <w:b/>
          <w:i/>
          <w:sz w:val="22"/>
          <w:szCs w:val="22"/>
          <w:lang w:val="de-DE"/>
        </w:rPr>
        <w:t>Festlegung des Werkstück-N</w:t>
      </w:r>
      <w:r w:rsidR="00B84157" w:rsidRPr="000F3920">
        <w:rPr>
          <w:rFonts w:asciiTheme="minorHAnsi" w:hAnsiTheme="minorHAnsi"/>
          <w:b/>
          <w:i/>
          <w:sz w:val="22"/>
          <w:szCs w:val="22"/>
          <w:lang w:val="de-DE"/>
        </w:rPr>
        <w:t>ullpunkts</w:t>
      </w:r>
      <w:r w:rsidR="002D6772">
        <w:rPr>
          <w:rFonts w:asciiTheme="minorHAnsi" w:hAnsiTheme="minorHAnsi"/>
          <w:i/>
          <w:sz w:val="22"/>
          <w:szCs w:val="22"/>
          <w:lang w:val="de-DE"/>
        </w:rPr>
        <w:br/>
      </w:r>
      <w:r w:rsidR="00B84157" w:rsidRPr="000F3920">
        <w:rPr>
          <w:rFonts w:asciiTheme="minorHAnsi" w:hAnsiTheme="minorHAnsi"/>
          <w:sz w:val="22"/>
          <w:szCs w:val="22"/>
          <w:lang w:val="de-DE"/>
        </w:rPr>
        <w:t>Das Verfahren zur Festlegung des Werkstück-Nullpunkts ermöglicht die</w:t>
      </w:r>
      <w:r w:rsidR="001607C9" w:rsidRPr="000F3920">
        <w:rPr>
          <w:rFonts w:asciiTheme="minorHAnsi" w:hAnsiTheme="minorHAnsi"/>
          <w:sz w:val="22"/>
          <w:szCs w:val="22"/>
          <w:lang w:val="de-DE"/>
        </w:rPr>
        <w:t xml:space="preserve"> präzise</w:t>
      </w:r>
      <w:r w:rsidR="00B84157" w:rsidRPr="000F3920">
        <w:rPr>
          <w:rFonts w:asciiTheme="minorHAnsi" w:hAnsiTheme="minorHAnsi"/>
          <w:sz w:val="22"/>
          <w:szCs w:val="22"/>
          <w:lang w:val="de-DE"/>
        </w:rPr>
        <w:t xml:space="preserve"> Aufnahme der Messerposition</w:t>
      </w:r>
      <w:r w:rsidR="001607C9" w:rsidRPr="000F3920">
        <w:rPr>
          <w:rFonts w:asciiTheme="minorHAnsi" w:hAnsiTheme="minorHAnsi"/>
          <w:sz w:val="22"/>
          <w:szCs w:val="22"/>
          <w:lang w:val="de-DE"/>
        </w:rPr>
        <w:t xml:space="preserve"> nach dem Einbau</w:t>
      </w:r>
      <w:r w:rsidR="00B84157" w:rsidRPr="000F3920">
        <w:rPr>
          <w:rFonts w:asciiTheme="minorHAnsi" w:hAnsiTheme="minorHAnsi"/>
          <w:sz w:val="22"/>
          <w:szCs w:val="22"/>
          <w:lang w:val="de-DE"/>
        </w:rPr>
        <w:t xml:space="preserve">. Der </w:t>
      </w:r>
      <w:r w:rsidR="001607C9" w:rsidRPr="000F3920">
        <w:rPr>
          <w:rFonts w:asciiTheme="minorHAnsi" w:hAnsiTheme="minorHAnsi"/>
          <w:sz w:val="22"/>
          <w:szCs w:val="22"/>
          <w:lang w:val="de-DE"/>
        </w:rPr>
        <w:t xml:space="preserve">hierbei </w:t>
      </w:r>
      <w:r w:rsidR="00B84157" w:rsidRPr="000F3920">
        <w:rPr>
          <w:rFonts w:asciiTheme="minorHAnsi" w:hAnsiTheme="minorHAnsi"/>
          <w:sz w:val="22"/>
          <w:szCs w:val="22"/>
          <w:lang w:val="de-DE"/>
        </w:rPr>
        <w:t>ermittelte Messwert wir</w:t>
      </w:r>
      <w:r>
        <w:rPr>
          <w:rFonts w:asciiTheme="minorHAnsi" w:hAnsiTheme="minorHAnsi"/>
          <w:sz w:val="22"/>
          <w:szCs w:val="22"/>
          <w:lang w:val="de-DE"/>
        </w:rPr>
        <w:t>d</w:t>
      </w:r>
      <w:r w:rsidR="001607C9" w:rsidRPr="000F3920">
        <w:rPr>
          <w:rFonts w:asciiTheme="minorHAnsi" w:hAnsiTheme="minorHAnsi"/>
          <w:sz w:val="22"/>
          <w:szCs w:val="22"/>
          <w:lang w:val="de-DE"/>
        </w:rPr>
        <w:t xml:space="preserve"> an</w:t>
      </w:r>
      <w:r w:rsidR="00B84157" w:rsidRPr="000F3920">
        <w:rPr>
          <w:rFonts w:asciiTheme="minorHAnsi" w:hAnsiTheme="minorHAnsi"/>
          <w:sz w:val="22"/>
          <w:szCs w:val="22"/>
          <w:lang w:val="de-DE"/>
        </w:rPr>
        <w:t xml:space="preserve"> die Steu</w:t>
      </w:r>
      <w:r w:rsidR="00B84157" w:rsidRPr="000F3920">
        <w:rPr>
          <w:rFonts w:asciiTheme="minorHAnsi" w:hAnsiTheme="minorHAnsi"/>
          <w:sz w:val="22"/>
          <w:szCs w:val="22"/>
          <w:lang w:val="de-DE"/>
        </w:rPr>
        <w:t>e</w:t>
      </w:r>
      <w:r w:rsidR="00B84157" w:rsidRPr="000F3920">
        <w:rPr>
          <w:rFonts w:asciiTheme="minorHAnsi" w:hAnsiTheme="minorHAnsi"/>
          <w:sz w:val="22"/>
          <w:szCs w:val="22"/>
          <w:lang w:val="de-DE"/>
        </w:rPr>
        <w:t xml:space="preserve">rung </w:t>
      </w:r>
      <w:r w:rsidR="001607C9" w:rsidRPr="000F3920">
        <w:rPr>
          <w:rFonts w:asciiTheme="minorHAnsi" w:hAnsiTheme="minorHAnsi"/>
          <w:sz w:val="22"/>
          <w:szCs w:val="22"/>
          <w:lang w:val="de-DE"/>
        </w:rPr>
        <w:t>über</w:t>
      </w:r>
      <w:r w:rsidR="00B84157" w:rsidRPr="000F3920">
        <w:rPr>
          <w:rFonts w:asciiTheme="minorHAnsi" w:hAnsiTheme="minorHAnsi"/>
          <w:sz w:val="22"/>
          <w:szCs w:val="22"/>
          <w:lang w:val="de-DE"/>
        </w:rPr>
        <w:t>geben. Die</w:t>
      </w:r>
      <w:r w:rsidR="001607C9" w:rsidRPr="000F3920">
        <w:rPr>
          <w:rFonts w:asciiTheme="minorHAnsi" w:hAnsiTheme="minorHAnsi"/>
          <w:sz w:val="22"/>
          <w:szCs w:val="22"/>
          <w:lang w:val="de-DE"/>
        </w:rPr>
        <w:t>se</w:t>
      </w:r>
      <w:r w:rsidR="00B84157" w:rsidRPr="000F3920">
        <w:rPr>
          <w:rFonts w:asciiTheme="minorHAnsi" w:hAnsiTheme="minorHAnsi"/>
          <w:sz w:val="22"/>
          <w:szCs w:val="22"/>
          <w:lang w:val="de-DE"/>
        </w:rPr>
        <w:t xml:space="preserve"> errechnet </w:t>
      </w:r>
      <w:r w:rsidR="001607C9" w:rsidRPr="000F3920">
        <w:rPr>
          <w:rFonts w:asciiTheme="minorHAnsi" w:hAnsiTheme="minorHAnsi"/>
          <w:sz w:val="22"/>
          <w:szCs w:val="22"/>
          <w:lang w:val="de-DE"/>
        </w:rPr>
        <w:t>die Fertigungsparameter daraufhin</w:t>
      </w:r>
      <w:r w:rsidR="00B84157" w:rsidRPr="000F3920">
        <w:rPr>
          <w:rFonts w:asciiTheme="minorHAnsi" w:hAnsiTheme="minorHAnsi"/>
          <w:sz w:val="22"/>
          <w:szCs w:val="22"/>
          <w:lang w:val="de-DE"/>
        </w:rPr>
        <w:t xml:space="preserve"> unabhängig von der aktuellen Werkzeugposition</w:t>
      </w:r>
      <w:r w:rsidR="001607C9" w:rsidRPr="000F3920">
        <w:rPr>
          <w:rFonts w:asciiTheme="minorHAnsi" w:hAnsiTheme="minorHAnsi"/>
          <w:sz w:val="22"/>
          <w:szCs w:val="22"/>
          <w:lang w:val="de-DE"/>
        </w:rPr>
        <w:t xml:space="preserve"> und sorgt für optimale </w:t>
      </w:r>
      <w:r w:rsidR="009414F0" w:rsidRPr="000F3920">
        <w:rPr>
          <w:rFonts w:asciiTheme="minorHAnsi" w:hAnsiTheme="minorHAnsi"/>
          <w:sz w:val="22"/>
          <w:szCs w:val="22"/>
          <w:lang w:val="de-DE"/>
        </w:rPr>
        <w:t>Bearbeitungsp</w:t>
      </w:r>
      <w:r>
        <w:rPr>
          <w:rFonts w:asciiTheme="minorHAnsi" w:hAnsiTheme="minorHAnsi"/>
          <w:sz w:val="22"/>
          <w:szCs w:val="22"/>
          <w:lang w:val="de-DE"/>
        </w:rPr>
        <w:t>r</w:t>
      </w:r>
      <w:r w:rsidR="009414F0" w:rsidRPr="000F3920">
        <w:rPr>
          <w:rFonts w:asciiTheme="minorHAnsi" w:hAnsiTheme="minorHAnsi"/>
          <w:sz w:val="22"/>
          <w:szCs w:val="22"/>
          <w:lang w:val="de-DE"/>
        </w:rPr>
        <w:t>äzision</w:t>
      </w:r>
      <w:r w:rsidR="00B84157" w:rsidRPr="000F3920">
        <w:rPr>
          <w:rFonts w:asciiTheme="minorHAnsi" w:hAnsiTheme="minorHAnsi"/>
          <w:sz w:val="22"/>
          <w:szCs w:val="22"/>
          <w:lang w:val="de-DE"/>
        </w:rPr>
        <w:t xml:space="preserve">. </w:t>
      </w:r>
      <w:r w:rsidR="00D042A4">
        <w:rPr>
          <w:rFonts w:asciiTheme="minorHAnsi" w:hAnsiTheme="minorHAnsi"/>
          <w:sz w:val="22"/>
          <w:szCs w:val="22"/>
          <w:lang w:val="de-DE"/>
        </w:rPr>
        <w:t>Das Resultat</w:t>
      </w:r>
      <w:r w:rsidR="001607C9" w:rsidRPr="000F3920">
        <w:rPr>
          <w:rFonts w:asciiTheme="minorHAnsi" w:hAnsiTheme="minorHAnsi"/>
          <w:sz w:val="22"/>
          <w:szCs w:val="22"/>
          <w:lang w:val="de-DE"/>
        </w:rPr>
        <w:t xml:space="preserve">: </w:t>
      </w:r>
      <w:r w:rsidR="00B84157" w:rsidRPr="000F3920">
        <w:rPr>
          <w:rFonts w:asciiTheme="minorHAnsi" w:hAnsiTheme="minorHAnsi"/>
          <w:sz w:val="22"/>
          <w:szCs w:val="22"/>
          <w:lang w:val="de-DE"/>
        </w:rPr>
        <w:lastRenderedPageBreak/>
        <w:t>Der Aufwand zur Werkzeugeinstellung</w:t>
      </w:r>
      <w:r w:rsidR="001607C9" w:rsidRPr="000F3920">
        <w:rPr>
          <w:rFonts w:asciiTheme="minorHAnsi" w:hAnsiTheme="minorHAnsi"/>
          <w:sz w:val="22"/>
          <w:szCs w:val="22"/>
          <w:lang w:val="de-DE"/>
        </w:rPr>
        <w:t xml:space="preserve"> wird signifikant</w:t>
      </w:r>
      <w:r w:rsidR="00B84157" w:rsidRPr="000F3920">
        <w:rPr>
          <w:rFonts w:asciiTheme="minorHAnsi" w:hAnsiTheme="minorHAnsi"/>
          <w:sz w:val="22"/>
          <w:szCs w:val="22"/>
          <w:lang w:val="de-DE"/>
        </w:rPr>
        <w:t xml:space="preserve"> minimiert</w:t>
      </w:r>
      <w:r w:rsidR="009414F0" w:rsidRPr="000F3920">
        <w:rPr>
          <w:rFonts w:asciiTheme="minorHAnsi" w:hAnsiTheme="minorHAnsi"/>
          <w:sz w:val="22"/>
          <w:szCs w:val="22"/>
          <w:lang w:val="de-DE"/>
        </w:rPr>
        <w:t>, Produktivität und Qualität steigen</w:t>
      </w:r>
      <w:r w:rsidR="00A60831">
        <w:rPr>
          <w:rFonts w:asciiTheme="minorHAnsi" w:hAnsiTheme="minorHAnsi"/>
          <w:sz w:val="22"/>
          <w:szCs w:val="22"/>
          <w:lang w:val="de-DE"/>
        </w:rPr>
        <w:t xml:space="preserve">. Die Einstellung erfolgt </w:t>
      </w:r>
      <w:r w:rsidR="00A60831" w:rsidRPr="00A60831">
        <w:rPr>
          <w:rFonts w:asciiTheme="minorHAnsi" w:hAnsiTheme="minorHAnsi"/>
          <w:sz w:val="22"/>
          <w:szCs w:val="22"/>
          <w:lang w:val="de-DE"/>
        </w:rPr>
        <w:t>bedienerunabhängig und prozess</w:t>
      </w:r>
      <w:r w:rsidR="00467546" w:rsidRPr="00A60831">
        <w:rPr>
          <w:rFonts w:asciiTheme="minorHAnsi" w:hAnsiTheme="minorHAnsi"/>
          <w:sz w:val="22"/>
          <w:szCs w:val="22"/>
          <w:lang w:val="de-DE"/>
        </w:rPr>
        <w:t>sicher.</w:t>
      </w:r>
    </w:p>
    <w:p w:rsidR="000F3920" w:rsidRDefault="000F3920" w:rsidP="00A4596D">
      <w:pPr>
        <w:spacing w:line="360" w:lineRule="auto"/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</w:pPr>
    </w:p>
    <w:p w:rsidR="000F3920" w:rsidRDefault="00B84157" w:rsidP="00A4596D">
      <w:pPr>
        <w:spacing w:line="360" w:lineRule="auto"/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</w:pPr>
      <w:r w:rsidRPr="000F3920">
        <w:rPr>
          <w:rFonts w:asciiTheme="minorHAnsi" w:hAnsiTheme="minorHAnsi"/>
          <w:b/>
          <w:i/>
          <w:sz w:val="22"/>
          <w:szCs w:val="22"/>
          <w:lang w:val="de-DE"/>
        </w:rPr>
        <w:t>Werkzeugschäden vorbeugen</w:t>
      </w:r>
      <w:r w:rsidR="00FC6771" w:rsidRPr="00891F2F">
        <w:rPr>
          <w:rFonts w:asciiTheme="minorHAnsi" w:hAnsiTheme="minorHAnsi"/>
          <w:sz w:val="22"/>
          <w:szCs w:val="22"/>
          <w:lang w:val="de-DE"/>
        </w:rPr>
        <w:br/>
      </w:r>
      <w:r w:rsidRPr="00B84157">
        <w:rPr>
          <w:rFonts w:asciiTheme="minorHAnsi" w:hAnsiTheme="minorHAnsi"/>
          <w:sz w:val="22"/>
          <w:szCs w:val="22"/>
          <w:lang w:val="de-DE"/>
        </w:rPr>
        <w:t>Das zweiteilige Nutenzieh</w:t>
      </w:r>
      <w:r w:rsidR="00D042A4">
        <w:rPr>
          <w:rFonts w:asciiTheme="minorHAnsi" w:hAnsiTheme="minorHAnsi"/>
          <w:sz w:val="22"/>
          <w:szCs w:val="22"/>
          <w:lang w:val="de-DE"/>
        </w:rPr>
        <w:t>werkzeug, bestehend aus Messer-</w:t>
      </w:r>
      <w:r w:rsidRPr="00B84157">
        <w:rPr>
          <w:rFonts w:asciiTheme="minorHAnsi" w:hAnsiTheme="minorHAnsi"/>
          <w:sz w:val="22"/>
          <w:szCs w:val="22"/>
          <w:lang w:val="de-DE"/>
        </w:rPr>
        <w:t xml:space="preserve"> und Vorschubstange, wurde bisher </w:t>
      </w:r>
      <w:r w:rsidR="00D042A4">
        <w:rPr>
          <w:rFonts w:asciiTheme="minorHAnsi" w:hAnsiTheme="minorHAnsi"/>
          <w:sz w:val="22"/>
          <w:szCs w:val="22"/>
          <w:lang w:val="de-DE"/>
        </w:rPr>
        <w:t xml:space="preserve">manuell </w:t>
      </w:r>
      <w:r w:rsidRPr="00B84157">
        <w:rPr>
          <w:rFonts w:asciiTheme="minorHAnsi" w:hAnsiTheme="minorHAnsi"/>
          <w:sz w:val="22"/>
          <w:szCs w:val="22"/>
          <w:lang w:val="de-DE"/>
        </w:rPr>
        <w:t xml:space="preserve">durch den Maschinenbediener </w:t>
      </w:r>
      <w:r w:rsidR="00D042A4">
        <w:rPr>
          <w:rFonts w:asciiTheme="minorHAnsi" w:hAnsiTheme="minorHAnsi"/>
          <w:sz w:val="22"/>
          <w:szCs w:val="22"/>
          <w:lang w:val="de-DE"/>
        </w:rPr>
        <w:t>mit einer Vorspannung</w:t>
      </w:r>
      <w:r w:rsidRPr="00B84157">
        <w:rPr>
          <w:rFonts w:asciiTheme="minorHAnsi" w:hAnsiTheme="minorHAnsi"/>
          <w:sz w:val="22"/>
          <w:szCs w:val="22"/>
          <w:lang w:val="de-DE"/>
        </w:rPr>
        <w:t xml:space="preserve"> eingestellt. Fehlei</w:t>
      </w:r>
      <w:r w:rsidRPr="00B84157">
        <w:rPr>
          <w:rFonts w:asciiTheme="minorHAnsi" w:hAnsiTheme="minorHAnsi"/>
          <w:sz w:val="22"/>
          <w:szCs w:val="22"/>
          <w:lang w:val="de-DE"/>
        </w:rPr>
        <w:t>n</w:t>
      </w:r>
      <w:r w:rsidRPr="00B84157">
        <w:rPr>
          <w:rFonts w:asciiTheme="minorHAnsi" w:hAnsiTheme="minorHAnsi"/>
          <w:sz w:val="22"/>
          <w:szCs w:val="22"/>
          <w:lang w:val="de-DE"/>
        </w:rPr>
        <w:t xml:space="preserve">stellungen </w:t>
      </w:r>
      <w:r w:rsidR="00745618">
        <w:rPr>
          <w:rFonts w:asciiTheme="minorHAnsi" w:hAnsiTheme="minorHAnsi"/>
          <w:sz w:val="22"/>
          <w:szCs w:val="22"/>
          <w:lang w:val="de-DE"/>
        </w:rPr>
        <w:t>ließen sich in der Folge nie zuver</w:t>
      </w:r>
      <w:r w:rsidR="00D042A4">
        <w:rPr>
          <w:rFonts w:asciiTheme="minorHAnsi" w:hAnsiTheme="minorHAnsi"/>
          <w:sz w:val="22"/>
          <w:szCs w:val="22"/>
          <w:lang w:val="de-DE"/>
        </w:rPr>
        <w:t>lässig ausschließen</w:t>
      </w:r>
      <w:r w:rsidRPr="00B84157">
        <w:rPr>
          <w:rFonts w:asciiTheme="minorHAnsi" w:hAnsiTheme="minorHAnsi"/>
          <w:sz w:val="22"/>
          <w:szCs w:val="22"/>
          <w:lang w:val="de-DE"/>
        </w:rPr>
        <w:t xml:space="preserve"> und hingen oft von der E</w:t>
      </w:r>
      <w:r w:rsidRPr="00B84157">
        <w:rPr>
          <w:rFonts w:asciiTheme="minorHAnsi" w:hAnsiTheme="minorHAnsi"/>
          <w:sz w:val="22"/>
          <w:szCs w:val="22"/>
          <w:lang w:val="de-DE"/>
        </w:rPr>
        <w:t>r</w:t>
      </w:r>
      <w:r w:rsidRPr="00B84157">
        <w:rPr>
          <w:rFonts w:asciiTheme="minorHAnsi" w:hAnsiTheme="minorHAnsi"/>
          <w:sz w:val="22"/>
          <w:szCs w:val="22"/>
          <w:lang w:val="de-DE"/>
        </w:rPr>
        <w:t xml:space="preserve">fahrung des Bedieners ab. Durch die Option des pneumatischen Spannbügels übernimmt hier nun die </w:t>
      </w:r>
      <w:r w:rsidR="00D042A4">
        <w:rPr>
          <w:rFonts w:asciiTheme="minorHAnsi" w:hAnsiTheme="minorHAnsi"/>
          <w:sz w:val="22"/>
          <w:szCs w:val="22"/>
          <w:lang w:val="de-DE"/>
        </w:rPr>
        <w:t>Maschine</w:t>
      </w:r>
      <w:r w:rsidRPr="00B84157">
        <w:rPr>
          <w:rFonts w:asciiTheme="minorHAnsi" w:hAnsiTheme="minorHAnsi"/>
          <w:sz w:val="22"/>
          <w:szCs w:val="22"/>
          <w:lang w:val="de-DE"/>
        </w:rPr>
        <w:t xml:space="preserve"> die Einstellung der optimalen Vorspannung. Die Beschädigung des Werkzeugs </w:t>
      </w:r>
      <w:r w:rsidR="00745618">
        <w:rPr>
          <w:rFonts w:asciiTheme="minorHAnsi" w:hAnsiTheme="minorHAnsi"/>
          <w:sz w:val="22"/>
          <w:szCs w:val="22"/>
          <w:lang w:val="de-DE"/>
        </w:rPr>
        <w:t>mit hohen Folgekosten ist somit ausgeschlossen.</w:t>
      </w:r>
    </w:p>
    <w:p w:rsidR="000F3920" w:rsidRDefault="000F3920" w:rsidP="00A4596D">
      <w:pPr>
        <w:spacing w:line="360" w:lineRule="auto"/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</w:pPr>
    </w:p>
    <w:p w:rsidR="00B84157" w:rsidRPr="000F3920" w:rsidRDefault="00B84157" w:rsidP="00A4596D">
      <w:pPr>
        <w:spacing w:line="360" w:lineRule="auto"/>
        <w:rPr>
          <w:rFonts w:asciiTheme="minorHAnsi" w:hAnsiTheme="minorHAnsi" w:cstheme="minorHAnsi"/>
          <w:color w:val="000000" w:themeColor="text1"/>
          <w:sz w:val="22"/>
          <w:szCs w:val="22"/>
          <w:lang w:val="de-DE"/>
        </w:rPr>
      </w:pPr>
      <w:r w:rsidRPr="000F3920">
        <w:rPr>
          <w:rFonts w:asciiTheme="minorHAnsi" w:hAnsiTheme="minorHAnsi"/>
          <w:b/>
          <w:i/>
          <w:sz w:val="22"/>
          <w:szCs w:val="22"/>
          <w:lang w:val="de-DE"/>
        </w:rPr>
        <w:t>Smarte Lösungen auf dem Vormarsch</w:t>
      </w:r>
    </w:p>
    <w:p w:rsidR="00B84157" w:rsidRPr="00A60831" w:rsidRDefault="00C74B36" w:rsidP="00A4596D">
      <w:pPr>
        <w:spacing w:line="360" w:lineRule="auto"/>
        <w:rPr>
          <w:rFonts w:asciiTheme="minorHAnsi" w:hAnsiTheme="minorHAnsi"/>
          <w:sz w:val="22"/>
          <w:szCs w:val="22"/>
          <w:lang w:val="de-DE"/>
        </w:rPr>
      </w:pPr>
      <w:r>
        <w:rPr>
          <w:rFonts w:asciiTheme="minorHAnsi" w:hAnsiTheme="minorHAnsi"/>
          <w:sz w:val="22"/>
          <w:szCs w:val="22"/>
          <w:lang w:val="de-DE"/>
        </w:rPr>
        <w:t xml:space="preserve">Das Thema Automatisierung wird groß geschrieben. </w:t>
      </w:r>
      <w:r w:rsidR="00D042A4">
        <w:rPr>
          <w:rFonts w:asciiTheme="minorHAnsi" w:hAnsiTheme="minorHAnsi"/>
          <w:sz w:val="22"/>
          <w:szCs w:val="22"/>
          <w:lang w:val="de-DE"/>
        </w:rPr>
        <w:t>„</w:t>
      </w:r>
      <w:r w:rsidR="00745618">
        <w:rPr>
          <w:rFonts w:asciiTheme="minorHAnsi" w:hAnsiTheme="minorHAnsi"/>
          <w:sz w:val="22"/>
          <w:szCs w:val="22"/>
          <w:lang w:val="de-DE"/>
        </w:rPr>
        <w:t xml:space="preserve">Mit dem sogenannten </w:t>
      </w:r>
      <w:proofErr w:type="spellStart"/>
      <w:r w:rsidR="00745618">
        <w:rPr>
          <w:rFonts w:asciiTheme="minorHAnsi" w:hAnsiTheme="minorHAnsi"/>
          <w:sz w:val="22"/>
          <w:szCs w:val="22"/>
          <w:lang w:val="de-DE"/>
        </w:rPr>
        <w:t>Condition</w:t>
      </w:r>
      <w:proofErr w:type="spellEnd"/>
      <w:r w:rsidR="00745618">
        <w:rPr>
          <w:rFonts w:asciiTheme="minorHAnsi" w:hAnsiTheme="minorHAnsi"/>
          <w:sz w:val="22"/>
          <w:szCs w:val="22"/>
          <w:lang w:val="de-DE"/>
        </w:rPr>
        <w:t xml:space="preserve"> M</w:t>
      </w:r>
      <w:r w:rsidR="00745618">
        <w:rPr>
          <w:rFonts w:asciiTheme="minorHAnsi" w:hAnsiTheme="minorHAnsi"/>
          <w:sz w:val="22"/>
          <w:szCs w:val="22"/>
          <w:lang w:val="de-DE"/>
        </w:rPr>
        <w:t>o</w:t>
      </w:r>
      <w:r w:rsidR="00745618">
        <w:rPr>
          <w:rFonts w:asciiTheme="minorHAnsi" w:hAnsiTheme="minorHAnsi"/>
          <w:sz w:val="22"/>
          <w:szCs w:val="22"/>
          <w:lang w:val="de-DE"/>
        </w:rPr>
        <w:t>nitoring</w:t>
      </w:r>
      <w:r w:rsidR="00D042A4">
        <w:rPr>
          <w:rFonts w:asciiTheme="minorHAnsi" w:hAnsiTheme="minorHAnsi"/>
          <w:sz w:val="22"/>
          <w:szCs w:val="22"/>
          <w:lang w:val="de-DE"/>
        </w:rPr>
        <w:t xml:space="preserve"> </w:t>
      </w:r>
      <w:r w:rsidR="00745618">
        <w:rPr>
          <w:rFonts w:asciiTheme="minorHAnsi" w:hAnsiTheme="minorHAnsi"/>
          <w:sz w:val="22"/>
          <w:szCs w:val="22"/>
          <w:lang w:val="de-DE"/>
        </w:rPr>
        <w:t>von Leistritz können sämtliche Anlagen intelligent vernetzt werden</w:t>
      </w:r>
      <w:r w:rsidR="00D042A4">
        <w:rPr>
          <w:rFonts w:asciiTheme="minorHAnsi" w:hAnsiTheme="minorHAnsi"/>
          <w:sz w:val="22"/>
          <w:szCs w:val="22"/>
          <w:lang w:val="de-DE"/>
        </w:rPr>
        <w:t>“, erklärt Schuka.</w:t>
      </w:r>
      <w:r w:rsidR="00745618">
        <w:rPr>
          <w:rFonts w:asciiTheme="minorHAnsi" w:hAnsiTheme="minorHAnsi"/>
          <w:sz w:val="22"/>
          <w:szCs w:val="22"/>
          <w:lang w:val="de-DE"/>
        </w:rPr>
        <w:t xml:space="preserve"> </w:t>
      </w:r>
      <w:r w:rsidR="00B84157">
        <w:rPr>
          <w:rFonts w:asciiTheme="minorHAnsi" w:hAnsiTheme="minorHAnsi"/>
          <w:sz w:val="22"/>
          <w:szCs w:val="22"/>
          <w:lang w:val="de-DE"/>
        </w:rPr>
        <w:t>„</w:t>
      </w:r>
      <w:r w:rsidR="00B84157" w:rsidRPr="00B84157">
        <w:rPr>
          <w:rFonts w:asciiTheme="minorHAnsi" w:hAnsiTheme="minorHAnsi"/>
          <w:sz w:val="22"/>
          <w:szCs w:val="22"/>
          <w:lang w:val="de-DE"/>
        </w:rPr>
        <w:t xml:space="preserve">Um einen schnellen Überblick über den Zustand der Anlagen zu gewinnen, setzen </w:t>
      </w:r>
      <w:r w:rsidR="00B84157">
        <w:rPr>
          <w:rFonts w:asciiTheme="minorHAnsi" w:hAnsiTheme="minorHAnsi"/>
          <w:sz w:val="22"/>
          <w:szCs w:val="22"/>
          <w:lang w:val="de-DE"/>
        </w:rPr>
        <w:t xml:space="preserve">wir </w:t>
      </w:r>
      <w:r w:rsidR="00B84157" w:rsidRPr="00B84157">
        <w:rPr>
          <w:rFonts w:asciiTheme="minorHAnsi" w:hAnsiTheme="minorHAnsi"/>
          <w:sz w:val="22"/>
          <w:szCs w:val="22"/>
          <w:lang w:val="de-DE"/>
        </w:rPr>
        <w:t>auf intelligente Sensoren, die Aufschluss über das Ma</w:t>
      </w:r>
      <w:r w:rsidR="00B84157">
        <w:rPr>
          <w:rFonts w:asciiTheme="minorHAnsi" w:hAnsiTheme="minorHAnsi"/>
          <w:sz w:val="22"/>
          <w:szCs w:val="22"/>
          <w:lang w:val="de-DE"/>
        </w:rPr>
        <w:t>schinenverhalten geben sollen</w:t>
      </w:r>
      <w:r w:rsidR="00D042A4">
        <w:rPr>
          <w:rFonts w:asciiTheme="minorHAnsi" w:hAnsiTheme="minorHAnsi"/>
          <w:sz w:val="22"/>
          <w:szCs w:val="22"/>
          <w:lang w:val="de-DE"/>
        </w:rPr>
        <w:t xml:space="preserve">. </w:t>
      </w:r>
      <w:r w:rsidR="00B84157" w:rsidRPr="00B84157">
        <w:rPr>
          <w:rFonts w:asciiTheme="minorHAnsi" w:hAnsiTheme="minorHAnsi"/>
          <w:sz w:val="22"/>
          <w:szCs w:val="22"/>
          <w:lang w:val="de-DE"/>
        </w:rPr>
        <w:t xml:space="preserve">So </w:t>
      </w:r>
      <w:r w:rsidR="00B84157" w:rsidRPr="00A60831">
        <w:rPr>
          <w:rFonts w:asciiTheme="minorHAnsi" w:hAnsiTheme="minorHAnsi"/>
          <w:sz w:val="22"/>
          <w:szCs w:val="22"/>
          <w:lang w:val="de-DE"/>
        </w:rPr>
        <w:t xml:space="preserve">behält die Fertigung den Überblick über die Effizienz der Anlagen – und das in Echtzeit!“ </w:t>
      </w:r>
    </w:p>
    <w:p w:rsidR="00C74B36" w:rsidRPr="00A60831" w:rsidRDefault="00A231EE" w:rsidP="00A4596D">
      <w:pPr>
        <w:spacing w:line="360" w:lineRule="auto"/>
        <w:rPr>
          <w:rFonts w:asciiTheme="minorHAnsi" w:hAnsiTheme="minorHAnsi"/>
          <w:sz w:val="22"/>
          <w:szCs w:val="22"/>
          <w:lang w:val="de-DE"/>
        </w:rPr>
      </w:pPr>
      <w:r w:rsidRPr="00A60831">
        <w:rPr>
          <w:rFonts w:asciiTheme="minorHAnsi" w:hAnsiTheme="minorHAnsi"/>
          <w:sz w:val="22"/>
          <w:szCs w:val="22"/>
          <w:lang w:val="de-DE"/>
        </w:rPr>
        <w:t xml:space="preserve">Intelligent ist auch die optionale </w:t>
      </w:r>
      <w:r w:rsidR="008C3142" w:rsidRPr="00A60831">
        <w:rPr>
          <w:rFonts w:asciiTheme="minorHAnsi" w:hAnsiTheme="minorHAnsi"/>
          <w:sz w:val="22"/>
          <w:szCs w:val="22"/>
          <w:lang w:val="de-DE"/>
        </w:rPr>
        <w:t>Integration eines Roboter-</w:t>
      </w:r>
      <w:proofErr w:type="spellStart"/>
      <w:r w:rsidR="008C3142" w:rsidRPr="00A60831">
        <w:rPr>
          <w:rFonts w:asciiTheme="minorHAnsi" w:hAnsiTheme="minorHAnsi"/>
          <w:sz w:val="22"/>
          <w:szCs w:val="22"/>
          <w:lang w:val="de-DE"/>
        </w:rPr>
        <w:t>Handlingsystems</w:t>
      </w:r>
      <w:proofErr w:type="spellEnd"/>
      <w:r w:rsidR="008C3142" w:rsidRPr="00A60831">
        <w:rPr>
          <w:rFonts w:asciiTheme="minorHAnsi" w:hAnsiTheme="minorHAnsi"/>
          <w:sz w:val="22"/>
          <w:szCs w:val="22"/>
          <w:lang w:val="de-DE"/>
        </w:rPr>
        <w:t>. „Mit der Mö</w:t>
      </w:r>
      <w:r w:rsidR="008C3142" w:rsidRPr="00A60831">
        <w:rPr>
          <w:rFonts w:asciiTheme="minorHAnsi" w:hAnsiTheme="minorHAnsi"/>
          <w:sz w:val="22"/>
          <w:szCs w:val="22"/>
          <w:lang w:val="de-DE"/>
        </w:rPr>
        <w:t>g</w:t>
      </w:r>
      <w:r w:rsidR="008C3142" w:rsidRPr="00A60831">
        <w:rPr>
          <w:rFonts w:asciiTheme="minorHAnsi" w:hAnsiTheme="minorHAnsi"/>
          <w:sz w:val="22"/>
          <w:szCs w:val="22"/>
          <w:lang w:val="de-DE"/>
        </w:rPr>
        <w:t xml:space="preserve">lichkeit der mannlosen Bedienung gehen wir den Weg der Automatisierung konsequent weiter“, sagt der Branchenkenner. </w:t>
      </w:r>
      <w:r w:rsidRPr="00A60831">
        <w:rPr>
          <w:rFonts w:asciiTheme="minorHAnsi" w:hAnsiTheme="minorHAnsi"/>
          <w:sz w:val="22"/>
          <w:szCs w:val="22"/>
          <w:lang w:val="de-DE"/>
        </w:rPr>
        <w:t>„Zudem werden dadurch personelle Kapazitäten frei, die an anderer Stelle eingesetzt werden können.“</w:t>
      </w:r>
    </w:p>
    <w:p w:rsidR="008C3142" w:rsidRPr="00A60831" w:rsidRDefault="008C3142" w:rsidP="00A4596D">
      <w:pPr>
        <w:spacing w:line="360" w:lineRule="auto"/>
        <w:rPr>
          <w:rFonts w:asciiTheme="minorHAnsi" w:hAnsiTheme="minorHAnsi"/>
          <w:sz w:val="22"/>
          <w:szCs w:val="22"/>
          <w:lang w:val="de-DE"/>
        </w:rPr>
      </w:pPr>
    </w:p>
    <w:p w:rsidR="008C3142" w:rsidRPr="00A60831" w:rsidRDefault="008C3142" w:rsidP="00A4596D">
      <w:pPr>
        <w:spacing w:line="360" w:lineRule="auto"/>
        <w:rPr>
          <w:rFonts w:asciiTheme="minorHAnsi" w:hAnsiTheme="minorHAnsi"/>
          <w:sz w:val="22"/>
          <w:szCs w:val="22"/>
          <w:lang w:val="de-DE"/>
        </w:rPr>
      </w:pPr>
      <w:r w:rsidRPr="00A60831">
        <w:rPr>
          <w:rFonts w:asciiTheme="minorHAnsi" w:hAnsiTheme="minorHAnsi"/>
          <w:sz w:val="22"/>
          <w:szCs w:val="22"/>
          <w:lang w:val="de-DE"/>
        </w:rPr>
        <w:t>Eine weitere Ausstattungsoption ist der Einbau einer Waschstation. Nicht nur die Ölve</w:t>
      </w:r>
      <w:r w:rsidRPr="00A60831">
        <w:rPr>
          <w:rFonts w:asciiTheme="minorHAnsi" w:hAnsiTheme="minorHAnsi"/>
          <w:sz w:val="22"/>
          <w:szCs w:val="22"/>
          <w:lang w:val="de-DE"/>
        </w:rPr>
        <w:t>r</w:t>
      </w:r>
      <w:r w:rsidRPr="00A60831">
        <w:rPr>
          <w:rFonts w:asciiTheme="minorHAnsi" w:hAnsiTheme="minorHAnsi"/>
          <w:sz w:val="22"/>
          <w:szCs w:val="22"/>
          <w:lang w:val="de-DE"/>
        </w:rPr>
        <w:t xml:space="preserve">schleppung entfällt und der Fertigungsbereich </w:t>
      </w:r>
      <w:r w:rsidR="00467546" w:rsidRPr="00A60831">
        <w:rPr>
          <w:rFonts w:asciiTheme="minorHAnsi" w:hAnsiTheme="minorHAnsi"/>
          <w:sz w:val="22"/>
          <w:szCs w:val="22"/>
          <w:lang w:val="de-DE"/>
        </w:rPr>
        <w:t xml:space="preserve">wird </w:t>
      </w:r>
      <w:r w:rsidRPr="00A60831">
        <w:rPr>
          <w:rFonts w:asciiTheme="minorHAnsi" w:hAnsiTheme="minorHAnsi"/>
          <w:sz w:val="22"/>
          <w:szCs w:val="22"/>
          <w:lang w:val="de-DE"/>
        </w:rPr>
        <w:t xml:space="preserve"> weniger verschmutzt. Vor allem ist das Resultat ein sauberes, fertiges Werkstück. „Wir arbeiten stetig an der Weiterentwicklung praktischer Lösungen. Unseren Kunden bieten wir alles aus einer Hand, sowohl die Masch</w:t>
      </w:r>
      <w:r w:rsidRPr="00A60831">
        <w:rPr>
          <w:rFonts w:asciiTheme="minorHAnsi" w:hAnsiTheme="minorHAnsi"/>
          <w:sz w:val="22"/>
          <w:szCs w:val="22"/>
          <w:lang w:val="de-DE"/>
        </w:rPr>
        <w:t>i</w:t>
      </w:r>
      <w:r w:rsidRPr="00A60831">
        <w:rPr>
          <w:rFonts w:asciiTheme="minorHAnsi" w:hAnsiTheme="minorHAnsi"/>
          <w:sz w:val="22"/>
          <w:szCs w:val="22"/>
          <w:lang w:val="de-DE"/>
        </w:rPr>
        <w:t xml:space="preserve">ne als auch die Automatisierung“, erläutert Patrick Schuka. </w:t>
      </w:r>
    </w:p>
    <w:p w:rsidR="009A23E7" w:rsidRPr="00A231EE" w:rsidRDefault="009A23E7" w:rsidP="00A4596D">
      <w:pPr>
        <w:spacing w:line="360" w:lineRule="auto"/>
        <w:rPr>
          <w:rFonts w:asciiTheme="minorHAnsi" w:hAnsiTheme="minorHAnsi"/>
          <w:color w:val="FF0000"/>
          <w:sz w:val="22"/>
          <w:szCs w:val="22"/>
          <w:lang w:val="de-DE"/>
        </w:rPr>
      </w:pPr>
    </w:p>
    <w:p w:rsidR="009A23E7" w:rsidRDefault="009A23E7" w:rsidP="00A4596D">
      <w:pPr>
        <w:spacing w:line="360" w:lineRule="auto"/>
        <w:rPr>
          <w:rFonts w:asciiTheme="minorHAnsi" w:hAnsiTheme="minorHAnsi"/>
          <w:sz w:val="22"/>
          <w:szCs w:val="22"/>
          <w:lang w:val="de-DE"/>
        </w:rPr>
      </w:pPr>
    </w:p>
    <w:p w:rsidR="00BD1B30" w:rsidRDefault="00BD1B30" w:rsidP="00BD1B30">
      <w:pPr>
        <w:spacing w:after="120"/>
        <w:rPr>
          <w:rFonts w:asciiTheme="minorHAnsi" w:hAnsiTheme="minorHAnsi" w:cstheme="minorHAnsi"/>
          <w:b/>
          <w:lang w:val="de-DE"/>
        </w:rPr>
      </w:pPr>
      <w:r w:rsidRPr="006D5F6C">
        <w:rPr>
          <w:rFonts w:asciiTheme="minorHAnsi" w:hAnsiTheme="minorHAnsi" w:cstheme="minorHAnsi"/>
          <w:b/>
          <w:lang w:val="de-DE"/>
        </w:rPr>
        <w:t>Die Leistritz Produktionstechnik GmbH auf der EMO</w:t>
      </w:r>
      <w:r w:rsidR="0061278D">
        <w:rPr>
          <w:rFonts w:asciiTheme="minorHAnsi" w:hAnsiTheme="minorHAnsi" w:cstheme="minorHAnsi"/>
          <w:b/>
          <w:lang w:val="de-DE"/>
        </w:rPr>
        <w:t xml:space="preserve"> 2019</w:t>
      </w:r>
      <w:r w:rsidRPr="006D5F6C">
        <w:rPr>
          <w:rFonts w:asciiTheme="minorHAnsi" w:hAnsiTheme="minorHAnsi" w:cstheme="minorHAnsi"/>
          <w:b/>
          <w:lang w:val="de-DE"/>
        </w:rPr>
        <w:t xml:space="preserve">: </w:t>
      </w:r>
    </w:p>
    <w:p w:rsidR="00BD1B30" w:rsidRDefault="00BD1B30" w:rsidP="00BD1B30">
      <w:pPr>
        <w:spacing w:after="120"/>
        <w:rPr>
          <w:rFonts w:asciiTheme="minorHAnsi" w:hAnsiTheme="minorHAnsi" w:cstheme="minorHAnsi"/>
          <w:b/>
          <w:lang w:val="de-DE"/>
        </w:rPr>
      </w:pPr>
      <w:r>
        <w:rPr>
          <w:rFonts w:asciiTheme="minorHAnsi" w:hAnsiTheme="minorHAnsi" w:cstheme="minorHAnsi"/>
          <w:b/>
          <w:lang w:val="de-DE"/>
        </w:rPr>
        <w:t xml:space="preserve">Werkzeugmaschinen in </w:t>
      </w:r>
      <w:r w:rsidRPr="006D5F6C">
        <w:rPr>
          <w:rFonts w:asciiTheme="minorHAnsi" w:hAnsiTheme="minorHAnsi" w:cstheme="minorHAnsi"/>
          <w:b/>
          <w:lang w:val="de-DE"/>
        </w:rPr>
        <w:t>Halle 26/Stand E95</w:t>
      </w:r>
      <w:r>
        <w:rPr>
          <w:rFonts w:asciiTheme="minorHAnsi" w:hAnsiTheme="minorHAnsi" w:cstheme="minorHAnsi"/>
          <w:b/>
          <w:lang w:val="de-DE"/>
        </w:rPr>
        <w:t>; Werkzeuge in Halle 4/Stand B31</w:t>
      </w:r>
    </w:p>
    <w:p w:rsidR="009A23E7" w:rsidRDefault="009A23E7" w:rsidP="00A4596D">
      <w:pPr>
        <w:spacing w:line="360" w:lineRule="auto"/>
        <w:rPr>
          <w:rFonts w:asciiTheme="minorHAnsi" w:hAnsiTheme="minorHAnsi"/>
          <w:sz w:val="22"/>
          <w:szCs w:val="22"/>
          <w:lang w:val="de-DE"/>
        </w:rPr>
      </w:pPr>
    </w:p>
    <w:p w:rsidR="009A23E7" w:rsidRPr="00B84157" w:rsidRDefault="009A23E7" w:rsidP="00A4596D">
      <w:pPr>
        <w:spacing w:line="360" w:lineRule="auto"/>
        <w:rPr>
          <w:rFonts w:asciiTheme="minorHAnsi" w:hAnsiTheme="minorHAnsi"/>
          <w:sz w:val="22"/>
          <w:szCs w:val="22"/>
          <w:lang w:val="de-DE"/>
        </w:rPr>
      </w:pPr>
    </w:p>
    <w:p w:rsidR="00090530" w:rsidRPr="00891F2F" w:rsidRDefault="00090530" w:rsidP="004B2B50">
      <w:pPr>
        <w:spacing w:after="120"/>
        <w:rPr>
          <w:rFonts w:asciiTheme="minorHAnsi" w:hAnsiTheme="minorHAnsi" w:cstheme="minorHAnsi"/>
          <w:sz w:val="18"/>
          <w:szCs w:val="18"/>
          <w:lang w:val="de-DE"/>
        </w:rPr>
      </w:pPr>
      <w:r w:rsidRPr="00891F2F">
        <w:rPr>
          <w:rFonts w:asciiTheme="minorHAnsi" w:hAnsiTheme="minorHAnsi" w:cstheme="minorHAnsi"/>
          <w:b/>
          <w:sz w:val="28"/>
          <w:szCs w:val="28"/>
          <w:lang w:val="de-DE"/>
        </w:rPr>
        <w:br/>
      </w:r>
      <w:r w:rsidRPr="00891F2F">
        <w:rPr>
          <w:rFonts w:asciiTheme="minorHAnsi" w:hAnsiTheme="minorHAnsi" w:cstheme="minorHAnsi"/>
          <w:sz w:val="18"/>
          <w:szCs w:val="18"/>
          <w:lang w:val="de-DE"/>
        </w:rPr>
        <w:t>Bild: ©Leistritz</w:t>
      </w:r>
    </w:p>
    <w:p w:rsidR="00014D82" w:rsidRDefault="00B84157" w:rsidP="00836A9A">
      <w:pPr>
        <w:spacing w:line="360" w:lineRule="auto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noProof/>
          <w:sz w:val="22"/>
          <w:lang w:val="de-DE"/>
        </w:rPr>
        <w:drawing>
          <wp:inline distT="0" distB="0" distL="0" distR="0">
            <wp:extent cx="3144836" cy="33242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draulisches Spannsyste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999" cy="332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4B3" w:rsidRPr="00A4596D" w:rsidRDefault="00416C58" w:rsidP="00836A9A">
      <w:pPr>
        <w:spacing w:line="360" w:lineRule="auto"/>
        <w:rPr>
          <w:rFonts w:asciiTheme="minorHAnsi" w:hAnsiTheme="minorHAnsi" w:cstheme="minorHAnsi"/>
          <w:sz w:val="18"/>
          <w:szCs w:val="18"/>
          <w:lang w:val="de-DE"/>
        </w:rPr>
      </w:pPr>
      <w:r>
        <w:rPr>
          <w:rFonts w:asciiTheme="minorHAnsi" w:hAnsiTheme="minorHAnsi" w:cstheme="minorHAnsi"/>
          <w:sz w:val="18"/>
          <w:szCs w:val="18"/>
          <w:lang w:val="de-DE"/>
        </w:rPr>
        <w:t>Bild</w:t>
      </w:r>
      <w:r w:rsidR="00B84157" w:rsidRPr="00D042A4">
        <w:rPr>
          <w:rFonts w:asciiTheme="minorHAnsi" w:hAnsiTheme="minorHAnsi" w:cstheme="minorHAnsi"/>
          <w:sz w:val="18"/>
          <w:szCs w:val="18"/>
          <w:lang w:val="de-DE"/>
        </w:rPr>
        <w:t>: Hydraulisches Spannsystem</w:t>
      </w:r>
      <w:r w:rsidR="00C1385F" w:rsidRPr="00D042A4">
        <w:rPr>
          <w:rFonts w:asciiTheme="minorHAnsi" w:hAnsiTheme="minorHAnsi" w:cstheme="minorHAnsi"/>
          <w:sz w:val="18"/>
          <w:szCs w:val="18"/>
          <w:lang w:val="de-DE"/>
        </w:rPr>
        <w:t xml:space="preserve"> für die Messerstange</w:t>
      </w:r>
    </w:p>
    <w:p w:rsidR="00B84157" w:rsidRPr="00891F2F" w:rsidRDefault="00B84157">
      <w:pPr>
        <w:rPr>
          <w:rFonts w:asciiTheme="minorHAnsi" w:hAnsiTheme="minorHAnsi" w:cstheme="minorHAnsi"/>
          <w:sz w:val="18"/>
          <w:szCs w:val="18"/>
          <w:lang w:val="de-DE"/>
        </w:rPr>
      </w:pPr>
    </w:p>
    <w:p w:rsidR="00BD1B30" w:rsidRDefault="00BD1B30" w:rsidP="003A570B">
      <w:pPr>
        <w:keepNext/>
        <w:spacing w:line="360" w:lineRule="auto"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</w:p>
    <w:p w:rsidR="003A570B" w:rsidRPr="00891F2F" w:rsidRDefault="003A570B" w:rsidP="003A570B">
      <w:pPr>
        <w:keepNext/>
        <w:spacing w:line="360" w:lineRule="auto"/>
        <w:outlineLvl w:val="4"/>
        <w:rPr>
          <w:rFonts w:asciiTheme="minorHAnsi" w:hAnsiTheme="minorHAnsi" w:cstheme="minorHAnsi"/>
          <w:b/>
          <w:sz w:val="18"/>
          <w:szCs w:val="18"/>
          <w:lang w:val="de-DE"/>
        </w:rPr>
      </w:pPr>
      <w:r w:rsidRPr="00891F2F">
        <w:rPr>
          <w:rFonts w:asciiTheme="minorHAnsi" w:hAnsiTheme="minorHAnsi" w:cstheme="minorHAnsi"/>
          <w:b/>
          <w:sz w:val="18"/>
          <w:szCs w:val="18"/>
          <w:lang w:val="de-DE"/>
        </w:rPr>
        <w:t xml:space="preserve">Leistritz </w:t>
      </w:r>
      <w:r w:rsidR="00A023F7" w:rsidRPr="00891F2F">
        <w:rPr>
          <w:rFonts w:asciiTheme="minorHAnsi" w:hAnsiTheme="minorHAnsi" w:cstheme="minorHAnsi"/>
          <w:b/>
          <w:sz w:val="18"/>
          <w:szCs w:val="18"/>
          <w:lang w:val="de-DE"/>
        </w:rPr>
        <w:t>Produktionstechnik</w:t>
      </w:r>
      <w:r w:rsidRPr="00891F2F">
        <w:rPr>
          <w:rFonts w:asciiTheme="minorHAnsi" w:hAnsiTheme="minorHAnsi" w:cstheme="minorHAnsi"/>
          <w:b/>
          <w:sz w:val="18"/>
          <w:szCs w:val="18"/>
          <w:lang w:val="de-DE"/>
        </w:rPr>
        <w:t xml:space="preserve"> GmbH</w:t>
      </w:r>
    </w:p>
    <w:p w:rsidR="00435F67" w:rsidRPr="00891F2F" w:rsidRDefault="00435F67" w:rsidP="00435F67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Als Teil der Leistritz Gruppe bietet die Leistritz Produktionstechnik GmbH mit Hauptsitz in </w:t>
      </w:r>
      <w:r w:rsidR="00BD5E73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Pleystein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Lösungen für die wirtschaftliche Produktion von Wirbelmaschinen, Nutenziehmaschinen und Hartmetallwerkzeugen. Leistritz ist Partner der Automobil-, Luft- und Raumfahrtindustrie, der Öl- und Gasindustrie sowie der Antriebstechnik und des Formen- und </w:t>
      </w:r>
      <w:proofErr w:type="spellStart"/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Gesenkbaus</w:t>
      </w:r>
      <w:proofErr w:type="spellEnd"/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. Durch die Nutzung von Synergien aus zwei unterschiedlichen Kompetenzen, Werkzeugmaschinen und Werkzeugen, konnte die Firma einen großen Wissensschatz aufbauen. Die gesamme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l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ten Erfahrungen aus beiden Bereichen tragen dazu bei, dass </w:t>
      </w:r>
      <w:r w:rsidR="007F27E8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das Unternehmen 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ihre Technologie stetig weiter entwickelt und so Maschinen und Werkzeuglösungen in höchster Qualität aus einer Hand liefert. Die Kernko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m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petenz liegt in der Entwicklung und Fertigung von kundenspezifischen Lösungen und Prozessen. </w:t>
      </w:r>
    </w:p>
    <w:p w:rsidR="00435F67" w:rsidRPr="00891F2F" w:rsidRDefault="00435F67" w:rsidP="00435F67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</w:p>
    <w:p w:rsidR="00435F67" w:rsidRPr="00891F2F" w:rsidRDefault="00435F67" w:rsidP="00435F67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</w:p>
    <w:p w:rsidR="00435F67" w:rsidRPr="00891F2F" w:rsidRDefault="00435F67" w:rsidP="00435F67">
      <w:pPr>
        <w:rPr>
          <w:rFonts w:asciiTheme="minorHAnsi" w:hAnsiTheme="minorHAnsi" w:cstheme="minorHAnsi"/>
          <w:b/>
          <w:bCs/>
          <w:sz w:val="18"/>
          <w:szCs w:val="18"/>
          <w:lang w:val="de-DE" w:eastAsia="en-US"/>
        </w:rPr>
      </w:pPr>
      <w:r w:rsidRPr="00891F2F">
        <w:rPr>
          <w:rFonts w:asciiTheme="minorHAnsi" w:hAnsiTheme="minorHAnsi" w:cstheme="minorHAnsi"/>
          <w:b/>
          <w:bCs/>
          <w:sz w:val="18"/>
          <w:szCs w:val="18"/>
          <w:lang w:val="de-DE" w:eastAsia="en-US"/>
        </w:rPr>
        <w:t>Für weitere Informationen:</w:t>
      </w:r>
    </w:p>
    <w:p w:rsidR="00435F67" w:rsidRPr="00891F2F" w:rsidRDefault="00435F67" w:rsidP="00435F67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 w:rsidRPr="00891F2F">
        <w:rPr>
          <w:rFonts w:asciiTheme="minorHAnsi" w:hAnsiTheme="minorHAnsi" w:cstheme="minorHAnsi"/>
          <w:b/>
          <w:bCs/>
          <w:sz w:val="18"/>
          <w:szCs w:val="18"/>
          <w:lang w:val="de-DE" w:eastAsia="en-US"/>
        </w:rPr>
        <w:t>Leistritz AG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/>
          <w:bCs/>
          <w:sz w:val="18"/>
          <w:szCs w:val="18"/>
          <w:lang w:val="de-DE" w:eastAsia="en-US"/>
        </w:rPr>
        <w:t>Leistritz Produktionstechnik GmbH</w:t>
      </w:r>
    </w:p>
    <w:p w:rsidR="00435F67" w:rsidRPr="00891F2F" w:rsidRDefault="001126F3" w:rsidP="00435F67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>Presse- und Öffentlichkeitsarbeit</w:t>
      </w:r>
      <w:r w:rsidR="00435F67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090530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Leiter Vertrieb Werkzeugmaschinen</w:t>
      </w:r>
    </w:p>
    <w:p w:rsidR="008518AB" w:rsidRPr="00891F2F" w:rsidRDefault="00C74B36" w:rsidP="00435F67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Marija </w:t>
      </w:r>
      <w:r w:rsidR="001126F3">
        <w:rPr>
          <w:rFonts w:asciiTheme="minorHAnsi" w:hAnsiTheme="minorHAnsi" w:cstheme="minorHAnsi"/>
          <w:bCs/>
          <w:sz w:val="18"/>
          <w:szCs w:val="18"/>
          <w:lang w:val="de-DE" w:eastAsia="en-US"/>
        </w:rPr>
        <w:t>Perisic</w:t>
      </w:r>
      <w:r w:rsidR="001126F3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1126F3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090530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Patrick Schuka</w:t>
      </w:r>
    </w:p>
    <w:p w:rsidR="00435F67" w:rsidRPr="00891F2F" w:rsidRDefault="008518AB" w:rsidP="00435F67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Markgrafenstraße 36-39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proofErr w:type="spellStart"/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Leistritzstr</w:t>
      </w:r>
      <w:proofErr w:type="spellEnd"/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. 1 - 11</w:t>
      </w:r>
    </w:p>
    <w:p w:rsidR="00435F67" w:rsidRPr="00891F2F" w:rsidRDefault="008518AB" w:rsidP="00435F67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90459 Nürnberg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435F67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9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2714</w:t>
      </w:r>
      <w:r w:rsidR="00435F67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 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Pleystein</w:t>
      </w:r>
    </w:p>
    <w:p w:rsidR="00435F67" w:rsidRPr="00891F2F" w:rsidRDefault="008518AB" w:rsidP="00435F67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T: +49 (0) 911 4306-</w:t>
      </w:r>
      <w:r w:rsidR="001126F3">
        <w:rPr>
          <w:rFonts w:asciiTheme="minorHAnsi" w:hAnsiTheme="minorHAnsi" w:cstheme="minorHAnsi"/>
          <w:bCs/>
          <w:sz w:val="18"/>
          <w:szCs w:val="18"/>
          <w:lang w:val="de-DE" w:eastAsia="en-US"/>
        </w:rPr>
        <w:t>120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435F67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T: +49 (0) 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9</w:t>
      </w:r>
      <w:r w:rsidR="001B51D2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654 89-403</w:t>
      </w:r>
      <w:r w:rsidR="00435F67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435F67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</w:p>
    <w:p w:rsidR="00A02702" w:rsidRPr="00891F2F" w:rsidRDefault="00435F67" w:rsidP="002E6BF8">
      <w:pPr>
        <w:rPr>
          <w:rFonts w:asciiTheme="minorHAnsi" w:hAnsiTheme="minorHAnsi" w:cstheme="minorHAnsi"/>
          <w:sz w:val="18"/>
          <w:szCs w:val="18"/>
          <w:lang w:val="de-DE"/>
        </w:rPr>
      </w:pP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E-Mail: m</w:t>
      </w:r>
      <w:r w:rsidR="001126F3">
        <w:rPr>
          <w:rFonts w:asciiTheme="minorHAnsi" w:hAnsiTheme="minorHAnsi" w:cstheme="minorHAnsi"/>
          <w:bCs/>
          <w:sz w:val="18"/>
          <w:szCs w:val="18"/>
          <w:lang w:val="de-DE" w:eastAsia="en-US"/>
        </w:rPr>
        <w:t>perisic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@</w:t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leistritz.com</w:t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="008518AB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  <w:t xml:space="preserve">E-Mail: </w:t>
      </w:r>
      <w:r w:rsidR="00090530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p</w:t>
      </w:r>
      <w:r w:rsidR="001B51D2"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schuka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@leistritz.com</w:t>
      </w:r>
    </w:p>
    <w:sectPr w:rsidR="00A02702" w:rsidRPr="00891F2F" w:rsidSect="00F44689">
      <w:headerReference w:type="default" r:id="rId10"/>
      <w:footerReference w:type="default" r:id="rId11"/>
      <w:type w:val="continuous"/>
      <w:pgSz w:w="11907" w:h="16840" w:code="9"/>
      <w:pgMar w:top="1952" w:right="2409" w:bottom="1134" w:left="1276" w:header="284" w:footer="47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EBE" w:rsidRDefault="005C7EBE">
      <w:r>
        <w:separator/>
      </w:r>
    </w:p>
  </w:endnote>
  <w:endnote w:type="continuationSeparator" w:id="0">
    <w:p w:rsidR="005C7EBE" w:rsidRDefault="005C7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C58" w:rsidRDefault="00416C58">
    <w:pPr>
      <w:pBdr>
        <w:bottom w:val="single" w:sz="12" w:space="1" w:color="auto"/>
      </w:pBdr>
      <w:rPr>
        <w:b/>
        <w:color w:val="808080"/>
        <w:sz w:val="20"/>
        <w:szCs w:val="20"/>
      </w:rPr>
    </w:pPr>
  </w:p>
  <w:p w:rsidR="00416C58" w:rsidRDefault="00416C58">
    <w:pPr>
      <w:rPr>
        <w:b/>
        <w:color w:val="808080"/>
        <w:sz w:val="20"/>
        <w:szCs w:val="20"/>
      </w:rPr>
    </w:pPr>
  </w:p>
  <w:p w:rsidR="00416C58" w:rsidRPr="00712E2E" w:rsidRDefault="00416C58">
    <w:pPr>
      <w:rPr>
        <w:rFonts w:asciiTheme="minorHAnsi" w:hAnsiTheme="minorHAnsi" w:cstheme="minorHAnsi"/>
        <w:b/>
        <w:color w:val="808080"/>
        <w:sz w:val="20"/>
        <w:szCs w:val="20"/>
        <w:lang w:val="de-DE"/>
      </w:rPr>
    </w:pPr>
    <w:r>
      <w:rPr>
        <w:rFonts w:asciiTheme="minorHAnsi" w:hAnsiTheme="minorHAnsi" w:cstheme="minorHAnsi"/>
        <w:b/>
        <w:color w:val="808080"/>
        <w:sz w:val="20"/>
        <w:szCs w:val="20"/>
        <w:lang w:val="de-DE"/>
      </w:rPr>
      <w:t>PM 3/2019</w:t>
    </w:r>
    <w:r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  <w:t xml:space="preserve">                           </w:t>
    </w:r>
    <w:r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  <w:t xml:space="preserve"> </w:t>
    </w: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 </w:t>
    </w:r>
    <w:r w:rsidR="00BD1B30">
      <w:rPr>
        <w:rFonts w:asciiTheme="minorHAnsi" w:hAnsiTheme="minorHAnsi" w:cstheme="minorHAnsi"/>
        <w:b/>
        <w:color w:val="808080"/>
        <w:sz w:val="20"/>
        <w:szCs w:val="20"/>
        <w:lang w:val="de-DE"/>
      </w:rPr>
      <w:t>Zeichen: ca. 5.0</w:t>
    </w:r>
    <w:r>
      <w:rPr>
        <w:rFonts w:asciiTheme="minorHAnsi" w:hAnsiTheme="minorHAnsi" w:cstheme="minorHAnsi"/>
        <w:b/>
        <w:color w:val="808080"/>
        <w:sz w:val="20"/>
        <w:szCs w:val="20"/>
        <w:lang w:val="de-DE"/>
      </w:rPr>
      <w:t>00</w:t>
    </w:r>
  </w:p>
  <w:p w:rsidR="00416C58" w:rsidRPr="00712E2E" w:rsidRDefault="00416C58">
    <w:pPr>
      <w:rPr>
        <w:rFonts w:asciiTheme="minorHAnsi" w:hAnsiTheme="minorHAnsi" w:cstheme="minorHAnsi"/>
        <w:b/>
        <w:color w:val="808080"/>
        <w:sz w:val="20"/>
        <w:szCs w:val="20"/>
        <w:lang w:val="de-DE"/>
      </w:rPr>
    </w:pP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  </w:t>
    </w:r>
  </w:p>
  <w:p w:rsidR="00416C58" w:rsidRPr="00712E2E" w:rsidRDefault="00416C58" w:rsidP="006D2BA7">
    <w:pPr>
      <w:pStyle w:val="Fuzeile"/>
      <w:tabs>
        <w:tab w:val="clear" w:pos="4536"/>
        <w:tab w:val="clear" w:pos="9072"/>
      </w:tabs>
      <w:rPr>
        <w:rFonts w:asciiTheme="minorHAnsi" w:hAnsiTheme="minorHAnsi" w:cstheme="minorHAnsi"/>
        <w:b/>
        <w:color w:val="808080"/>
        <w:sz w:val="20"/>
        <w:szCs w:val="20"/>
        <w:lang w:val="de-DE"/>
      </w:rPr>
    </w:pPr>
    <w:r w:rsidRPr="00712E2E">
      <w:rPr>
        <w:rFonts w:asciiTheme="minorHAnsi" w:hAnsiTheme="minorHAnsi" w:cstheme="minorHAnsi"/>
        <w:b/>
        <w:color w:val="808080"/>
        <w:sz w:val="20"/>
        <w:szCs w:val="20"/>
      </w:rPr>
      <w:fldChar w:fldCharType="begin"/>
    </w: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instrText xml:space="preserve"> FILENAME   \* MERGEFORMAT </w:instrText>
    </w:r>
    <w:r w:rsidRPr="00712E2E">
      <w:rPr>
        <w:rFonts w:asciiTheme="minorHAnsi" w:hAnsiTheme="minorHAnsi" w:cstheme="minorHAnsi"/>
        <w:b/>
        <w:color w:val="808080"/>
        <w:sz w:val="20"/>
        <w:szCs w:val="20"/>
      </w:rPr>
      <w:fldChar w:fldCharType="separate"/>
    </w:r>
    <w:r w:rsidR="001F2602">
      <w:rPr>
        <w:rFonts w:asciiTheme="minorHAnsi" w:hAnsiTheme="minorHAnsi" w:cstheme="minorHAnsi"/>
        <w:b/>
        <w:noProof/>
        <w:color w:val="808080"/>
        <w:sz w:val="20"/>
        <w:szCs w:val="20"/>
        <w:lang w:val="de-DE"/>
      </w:rPr>
      <w:t>PM_Leistritz_Smart Polymat.docx</w:t>
    </w:r>
    <w:r w:rsidRPr="00712E2E">
      <w:rPr>
        <w:rFonts w:asciiTheme="minorHAnsi" w:hAnsiTheme="minorHAnsi" w:cstheme="minorHAnsi"/>
        <w:b/>
        <w:color w:val="808080"/>
        <w:sz w:val="20"/>
        <w:szCs w:val="20"/>
      </w:rPr>
      <w:fldChar w:fldCharType="end"/>
    </w:r>
    <w:r w:rsidRPr="00D042A4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="001F118B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  <w:t xml:space="preserve">  </w:t>
    </w: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Seite </w: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begin"/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  <w:lang w:val="de-DE"/>
      </w:rPr>
      <w:instrText xml:space="preserve"> PAGE </w:instrTex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separate"/>
    </w:r>
    <w:r w:rsidR="001F2602">
      <w:rPr>
        <w:rStyle w:val="Seitenzahl"/>
        <w:rFonts w:asciiTheme="minorHAnsi" w:hAnsiTheme="minorHAnsi" w:cstheme="minorHAnsi"/>
        <w:b/>
        <w:noProof/>
        <w:color w:val="808080"/>
        <w:sz w:val="20"/>
        <w:szCs w:val="20"/>
        <w:lang w:val="de-DE"/>
      </w:rPr>
      <w:t>2</w: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end"/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 </w:t>
    </w:r>
    <w:r w:rsidRPr="00712E2E">
      <w:rPr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von </w: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begin"/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  <w:lang w:val="de-DE"/>
      </w:rPr>
      <w:instrText xml:space="preserve"> NUMPAGES </w:instrTex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separate"/>
    </w:r>
    <w:r w:rsidR="001F2602">
      <w:rPr>
        <w:rStyle w:val="Seitenzahl"/>
        <w:rFonts w:asciiTheme="minorHAnsi" w:hAnsiTheme="minorHAnsi" w:cstheme="minorHAnsi"/>
        <w:b/>
        <w:noProof/>
        <w:color w:val="808080"/>
        <w:sz w:val="20"/>
        <w:szCs w:val="20"/>
        <w:lang w:val="de-DE"/>
      </w:rPr>
      <w:t>3</w: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EBE" w:rsidRDefault="005C7EBE">
      <w:r>
        <w:separator/>
      </w:r>
    </w:p>
  </w:footnote>
  <w:footnote w:type="continuationSeparator" w:id="0">
    <w:p w:rsidR="005C7EBE" w:rsidRDefault="005C7E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C58" w:rsidRPr="00172D50" w:rsidRDefault="00416C58" w:rsidP="00172D50">
    <w:pPr>
      <w:pStyle w:val="Kopfzeile"/>
      <w:tabs>
        <w:tab w:val="clear" w:pos="4536"/>
        <w:tab w:val="center" w:pos="5954"/>
      </w:tabs>
      <w:ind w:left="5954"/>
      <w:rPr>
        <w:lang w:val="de-DE"/>
      </w:rPr>
    </w:pPr>
    <w:r>
      <w:rPr>
        <w:lang w:val="de-DE"/>
      </w:rPr>
      <w:t xml:space="preserve">   </w:t>
    </w:r>
    <w:r>
      <w:rPr>
        <w:noProof/>
        <w:lang w:val="de-DE"/>
      </w:rPr>
      <w:drawing>
        <wp:inline distT="0" distB="0" distL="0" distR="0" wp14:anchorId="6654A1B1" wp14:editId="57CBF198">
          <wp:extent cx="2432553" cy="546551"/>
          <wp:effectExtent l="0" t="0" r="6350" b="635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istritz_logo_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4393" cy="546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B7CC0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EF01134"/>
    <w:multiLevelType w:val="hybridMultilevel"/>
    <w:tmpl w:val="46AE109C"/>
    <w:lvl w:ilvl="0" w:tplc="706A20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62691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98815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8068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49E31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A3C7E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A2685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7B82A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6F2B6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doNotHyphenateCap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634"/>
    <w:rsid w:val="00014D82"/>
    <w:rsid w:val="000169FB"/>
    <w:rsid w:val="00021C29"/>
    <w:rsid w:val="000221DF"/>
    <w:rsid w:val="000314AF"/>
    <w:rsid w:val="00031E2B"/>
    <w:rsid w:val="000362A2"/>
    <w:rsid w:val="00043C52"/>
    <w:rsid w:val="000529C3"/>
    <w:rsid w:val="000569E1"/>
    <w:rsid w:val="00057932"/>
    <w:rsid w:val="00062063"/>
    <w:rsid w:val="00062B34"/>
    <w:rsid w:val="00070B15"/>
    <w:rsid w:val="000821CE"/>
    <w:rsid w:val="00090530"/>
    <w:rsid w:val="00094EDE"/>
    <w:rsid w:val="000A0E4F"/>
    <w:rsid w:val="000B0558"/>
    <w:rsid w:val="000B0E57"/>
    <w:rsid w:val="000C1190"/>
    <w:rsid w:val="000C33DA"/>
    <w:rsid w:val="000C4D7D"/>
    <w:rsid w:val="000D09EC"/>
    <w:rsid w:val="000D11DC"/>
    <w:rsid w:val="000D3D3F"/>
    <w:rsid w:val="000D66F3"/>
    <w:rsid w:val="000E0E5A"/>
    <w:rsid w:val="000F3920"/>
    <w:rsid w:val="00102970"/>
    <w:rsid w:val="00102DD3"/>
    <w:rsid w:val="00103A75"/>
    <w:rsid w:val="001126F3"/>
    <w:rsid w:val="00116963"/>
    <w:rsid w:val="00116EFB"/>
    <w:rsid w:val="00117B67"/>
    <w:rsid w:val="00120158"/>
    <w:rsid w:val="00120838"/>
    <w:rsid w:val="00145187"/>
    <w:rsid w:val="0015048B"/>
    <w:rsid w:val="0015130D"/>
    <w:rsid w:val="00151A6A"/>
    <w:rsid w:val="00160768"/>
    <w:rsid w:val="001607C9"/>
    <w:rsid w:val="00172D50"/>
    <w:rsid w:val="00184544"/>
    <w:rsid w:val="00191FFE"/>
    <w:rsid w:val="00194A2A"/>
    <w:rsid w:val="00196A9C"/>
    <w:rsid w:val="001A754F"/>
    <w:rsid w:val="001B4A75"/>
    <w:rsid w:val="001B51D2"/>
    <w:rsid w:val="001B6453"/>
    <w:rsid w:val="001C13A3"/>
    <w:rsid w:val="001C13FA"/>
    <w:rsid w:val="001C3188"/>
    <w:rsid w:val="001C5BDE"/>
    <w:rsid w:val="001D0DCD"/>
    <w:rsid w:val="001D0EDD"/>
    <w:rsid w:val="001E291C"/>
    <w:rsid w:val="001E320F"/>
    <w:rsid w:val="001E518C"/>
    <w:rsid w:val="001E5DA5"/>
    <w:rsid w:val="001E6684"/>
    <w:rsid w:val="001F118B"/>
    <w:rsid w:val="001F1B87"/>
    <w:rsid w:val="001F2602"/>
    <w:rsid w:val="001F717F"/>
    <w:rsid w:val="00206046"/>
    <w:rsid w:val="00210563"/>
    <w:rsid w:val="00213585"/>
    <w:rsid w:val="002161DF"/>
    <w:rsid w:val="00224714"/>
    <w:rsid w:val="002300A0"/>
    <w:rsid w:val="00230A01"/>
    <w:rsid w:val="00233616"/>
    <w:rsid w:val="00235FF2"/>
    <w:rsid w:val="00240BA8"/>
    <w:rsid w:val="002438C9"/>
    <w:rsid w:val="00253867"/>
    <w:rsid w:val="00274847"/>
    <w:rsid w:val="00280D1A"/>
    <w:rsid w:val="00285F5D"/>
    <w:rsid w:val="002874CA"/>
    <w:rsid w:val="00294634"/>
    <w:rsid w:val="00297DC2"/>
    <w:rsid w:val="002A3F6A"/>
    <w:rsid w:val="002A43DD"/>
    <w:rsid w:val="002B3727"/>
    <w:rsid w:val="002B6A83"/>
    <w:rsid w:val="002C1E2A"/>
    <w:rsid w:val="002C25DB"/>
    <w:rsid w:val="002D4287"/>
    <w:rsid w:val="002D4994"/>
    <w:rsid w:val="002D5D46"/>
    <w:rsid w:val="002D6772"/>
    <w:rsid w:val="002D6C02"/>
    <w:rsid w:val="002E5044"/>
    <w:rsid w:val="002E6BF8"/>
    <w:rsid w:val="002F1999"/>
    <w:rsid w:val="00300A55"/>
    <w:rsid w:val="003154EB"/>
    <w:rsid w:val="0031570B"/>
    <w:rsid w:val="00315B16"/>
    <w:rsid w:val="00317953"/>
    <w:rsid w:val="0032565A"/>
    <w:rsid w:val="00350B99"/>
    <w:rsid w:val="00363DCA"/>
    <w:rsid w:val="00367025"/>
    <w:rsid w:val="00374788"/>
    <w:rsid w:val="00385464"/>
    <w:rsid w:val="00387F1A"/>
    <w:rsid w:val="003911C1"/>
    <w:rsid w:val="00391B95"/>
    <w:rsid w:val="0039211D"/>
    <w:rsid w:val="0039395D"/>
    <w:rsid w:val="003A570B"/>
    <w:rsid w:val="003A6E9D"/>
    <w:rsid w:val="003B0336"/>
    <w:rsid w:val="003B12C7"/>
    <w:rsid w:val="003B4063"/>
    <w:rsid w:val="003C4A71"/>
    <w:rsid w:val="003D106D"/>
    <w:rsid w:val="003D4A8A"/>
    <w:rsid w:val="003D559F"/>
    <w:rsid w:val="003D5DC1"/>
    <w:rsid w:val="003D6075"/>
    <w:rsid w:val="003E46B2"/>
    <w:rsid w:val="003E56B1"/>
    <w:rsid w:val="003E6690"/>
    <w:rsid w:val="003F625D"/>
    <w:rsid w:val="003F6551"/>
    <w:rsid w:val="004050AF"/>
    <w:rsid w:val="00407558"/>
    <w:rsid w:val="00416C58"/>
    <w:rsid w:val="00427579"/>
    <w:rsid w:val="004323B4"/>
    <w:rsid w:val="004324CE"/>
    <w:rsid w:val="0043449B"/>
    <w:rsid w:val="00435F67"/>
    <w:rsid w:val="00452AF8"/>
    <w:rsid w:val="004531C6"/>
    <w:rsid w:val="00462EBA"/>
    <w:rsid w:val="00467546"/>
    <w:rsid w:val="00476476"/>
    <w:rsid w:val="00486BC4"/>
    <w:rsid w:val="00493742"/>
    <w:rsid w:val="004A0D3B"/>
    <w:rsid w:val="004A19E4"/>
    <w:rsid w:val="004A37D6"/>
    <w:rsid w:val="004B2B50"/>
    <w:rsid w:val="004C07FD"/>
    <w:rsid w:val="004C739C"/>
    <w:rsid w:val="004D316A"/>
    <w:rsid w:val="004E4713"/>
    <w:rsid w:val="004E5F6F"/>
    <w:rsid w:val="004F2120"/>
    <w:rsid w:val="004F3832"/>
    <w:rsid w:val="004F6427"/>
    <w:rsid w:val="00500D6A"/>
    <w:rsid w:val="00501235"/>
    <w:rsid w:val="00506FA2"/>
    <w:rsid w:val="00507D6C"/>
    <w:rsid w:val="00510388"/>
    <w:rsid w:val="0052189A"/>
    <w:rsid w:val="00524A92"/>
    <w:rsid w:val="00524AFF"/>
    <w:rsid w:val="00527DF5"/>
    <w:rsid w:val="0053157E"/>
    <w:rsid w:val="00534139"/>
    <w:rsid w:val="00537FF6"/>
    <w:rsid w:val="00542B8A"/>
    <w:rsid w:val="0054703F"/>
    <w:rsid w:val="005476BA"/>
    <w:rsid w:val="00551057"/>
    <w:rsid w:val="00567756"/>
    <w:rsid w:val="00575E14"/>
    <w:rsid w:val="00582414"/>
    <w:rsid w:val="005932F7"/>
    <w:rsid w:val="0059477E"/>
    <w:rsid w:val="00595ED4"/>
    <w:rsid w:val="005A2276"/>
    <w:rsid w:val="005A7142"/>
    <w:rsid w:val="005B4F2C"/>
    <w:rsid w:val="005B64B3"/>
    <w:rsid w:val="005B7075"/>
    <w:rsid w:val="005C2722"/>
    <w:rsid w:val="005C7EBE"/>
    <w:rsid w:val="005D1BDD"/>
    <w:rsid w:val="005D78F5"/>
    <w:rsid w:val="005E6DB5"/>
    <w:rsid w:val="005F472C"/>
    <w:rsid w:val="0061278D"/>
    <w:rsid w:val="00615739"/>
    <w:rsid w:val="00624684"/>
    <w:rsid w:val="0063079B"/>
    <w:rsid w:val="006408A1"/>
    <w:rsid w:val="00642A0A"/>
    <w:rsid w:val="00645EC5"/>
    <w:rsid w:val="00654769"/>
    <w:rsid w:val="00660E42"/>
    <w:rsid w:val="00661622"/>
    <w:rsid w:val="00667543"/>
    <w:rsid w:val="006743FA"/>
    <w:rsid w:val="0067592C"/>
    <w:rsid w:val="00676133"/>
    <w:rsid w:val="00676C21"/>
    <w:rsid w:val="006855A2"/>
    <w:rsid w:val="006943A2"/>
    <w:rsid w:val="006A2362"/>
    <w:rsid w:val="006B0F1F"/>
    <w:rsid w:val="006B5F5F"/>
    <w:rsid w:val="006C3AF8"/>
    <w:rsid w:val="006D067B"/>
    <w:rsid w:val="006D2BA7"/>
    <w:rsid w:val="006D779B"/>
    <w:rsid w:val="006E1697"/>
    <w:rsid w:val="006E18C7"/>
    <w:rsid w:val="006E31EB"/>
    <w:rsid w:val="006E5AF1"/>
    <w:rsid w:val="006E77B4"/>
    <w:rsid w:val="00700032"/>
    <w:rsid w:val="00701D27"/>
    <w:rsid w:val="00712E2E"/>
    <w:rsid w:val="00712F23"/>
    <w:rsid w:val="00716B11"/>
    <w:rsid w:val="00721733"/>
    <w:rsid w:val="0072542A"/>
    <w:rsid w:val="00726BD3"/>
    <w:rsid w:val="00726FAE"/>
    <w:rsid w:val="00727E27"/>
    <w:rsid w:val="00730F14"/>
    <w:rsid w:val="0073221F"/>
    <w:rsid w:val="00733B61"/>
    <w:rsid w:val="00740FA1"/>
    <w:rsid w:val="00744A64"/>
    <w:rsid w:val="00745618"/>
    <w:rsid w:val="00751DC8"/>
    <w:rsid w:val="00755344"/>
    <w:rsid w:val="00762877"/>
    <w:rsid w:val="00766606"/>
    <w:rsid w:val="007678D6"/>
    <w:rsid w:val="007737C3"/>
    <w:rsid w:val="00777A3E"/>
    <w:rsid w:val="00794767"/>
    <w:rsid w:val="00794C5B"/>
    <w:rsid w:val="00795763"/>
    <w:rsid w:val="00797076"/>
    <w:rsid w:val="007A0C51"/>
    <w:rsid w:val="007A17E1"/>
    <w:rsid w:val="007A492A"/>
    <w:rsid w:val="007A655C"/>
    <w:rsid w:val="007A67D0"/>
    <w:rsid w:val="007C2BFE"/>
    <w:rsid w:val="007C30CE"/>
    <w:rsid w:val="007E16DC"/>
    <w:rsid w:val="007E429D"/>
    <w:rsid w:val="007F27E8"/>
    <w:rsid w:val="007F46CA"/>
    <w:rsid w:val="00801DDF"/>
    <w:rsid w:val="00816AAE"/>
    <w:rsid w:val="00817BC9"/>
    <w:rsid w:val="00823A34"/>
    <w:rsid w:val="00836A9A"/>
    <w:rsid w:val="00840A44"/>
    <w:rsid w:val="008450D2"/>
    <w:rsid w:val="0084629E"/>
    <w:rsid w:val="0085079D"/>
    <w:rsid w:val="008518AB"/>
    <w:rsid w:val="0085751B"/>
    <w:rsid w:val="00860522"/>
    <w:rsid w:val="00861EA7"/>
    <w:rsid w:val="0087447F"/>
    <w:rsid w:val="00874FA2"/>
    <w:rsid w:val="00876FFD"/>
    <w:rsid w:val="00890B7C"/>
    <w:rsid w:val="00891F2F"/>
    <w:rsid w:val="00896945"/>
    <w:rsid w:val="008A31B3"/>
    <w:rsid w:val="008B0C76"/>
    <w:rsid w:val="008B74CE"/>
    <w:rsid w:val="008C3142"/>
    <w:rsid w:val="008C5065"/>
    <w:rsid w:val="008C7A4B"/>
    <w:rsid w:val="008D158C"/>
    <w:rsid w:val="008E4B90"/>
    <w:rsid w:val="008F2043"/>
    <w:rsid w:val="0090034E"/>
    <w:rsid w:val="0090252D"/>
    <w:rsid w:val="009053B2"/>
    <w:rsid w:val="00907533"/>
    <w:rsid w:val="0091217F"/>
    <w:rsid w:val="00912CFC"/>
    <w:rsid w:val="00916658"/>
    <w:rsid w:val="009177DF"/>
    <w:rsid w:val="00924DCD"/>
    <w:rsid w:val="00931D0C"/>
    <w:rsid w:val="009414F0"/>
    <w:rsid w:val="00953747"/>
    <w:rsid w:val="009719ED"/>
    <w:rsid w:val="00971A7C"/>
    <w:rsid w:val="00973AEE"/>
    <w:rsid w:val="009765A6"/>
    <w:rsid w:val="00985286"/>
    <w:rsid w:val="009869CC"/>
    <w:rsid w:val="009A0826"/>
    <w:rsid w:val="009A23E7"/>
    <w:rsid w:val="009A7CEE"/>
    <w:rsid w:val="009D0C74"/>
    <w:rsid w:val="009D1C05"/>
    <w:rsid w:val="009E5908"/>
    <w:rsid w:val="009F028E"/>
    <w:rsid w:val="009F3AFB"/>
    <w:rsid w:val="009F43B6"/>
    <w:rsid w:val="009F57C8"/>
    <w:rsid w:val="009F7CDA"/>
    <w:rsid w:val="00A023F7"/>
    <w:rsid w:val="00A02702"/>
    <w:rsid w:val="00A1086B"/>
    <w:rsid w:val="00A15A3F"/>
    <w:rsid w:val="00A175DD"/>
    <w:rsid w:val="00A17D7F"/>
    <w:rsid w:val="00A231EE"/>
    <w:rsid w:val="00A27642"/>
    <w:rsid w:val="00A40D3F"/>
    <w:rsid w:val="00A449E5"/>
    <w:rsid w:val="00A4596D"/>
    <w:rsid w:val="00A52C94"/>
    <w:rsid w:val="00A53365"/>
    <w:rsid w:val="00A55C39"/>
    <w:rsid w:val="00A60790"/>
    <w:rsid w:val="00A60831"/>
    <w:rsid w:val="00A709E7"/>
    <w:rsid w:val="00A71B1C"/>
    <w:rsid w:val="00A7509E"/>
    <w:rsid w:val="00A82770"/>
    <w:rsid w:val="00A9109D"/>
    <w:rsid w:val="00A91FDD"/>
    <w:rsid w:val="00AA12EF"/>
    <w:rsid w:val="00AA280A"/>
    <w:rsid w:val="00AA4B1F"/>
    <w:rsid w:val="00AA52E8"/>
    <w:rsid w:val="00AB1F62"/>
    <w:rsid w:val="00AB7BDA"/>
    <w:rsid w:val="00AC04B8"/>
    <w:rsid w:val="00AC0963"/>
    <w:rsid w:val="00AC2A81"/>
    <w:rsid w:val="00AC7DC0"/>
    <w:rsid w:val="00AD395C"/>
    <w:rsid w:val="00AD7ADC"/>
    <w:rsid w:val="00AF0CD3"/>
    <w:rsid w:val="00AF0D83"/>
    <w:rsid w:val="00B058F4"/>
    <w:rsid w:val="00B05A07"/>
    <w:rsid w:val="00B100F9"/>
    <w:rsid w:val="00B161BE"/>
    <w:rsid w:val="00B31883"/>
    <w:rsid w:val="00B364A8"/>
    <w:rsid w:val="00B47556"/>
    <w:rsid w:val="00B47B93"/>
    <w:rsid w:val="00B55094"/>
    <w:rsid w:val="00B5616D"/>
    <w:rsid w:val="00B57D14"/>
    <w:rsid w:val="00B61EC9"/>
    <w:rsid w:val="00B7024A"/>
    <w:rsid w:val="00B72384"/>
    <w:rsid w:val="00B81334"/>
    <w:rsid w:val="00B81B8B"/>
    <w:rsid w:val="00B84157"/>
    <w:rsid w:val="00B915C2"/>
    <w:rsid w:val="00B91A30"/>
    <w:rsid w:val="00B92956"/>
    <w:rsid w:val="00BA1137"/>
    <w:rsid w:val="00BA1D62"/>
    <w:rsid w:val="00BA3F5D"/>
    <w:rsid w:val="00BC5B98"/>
    <w:rsid w:val="00BD0504"/>
    <w:rsid w:val="00BD1B30"/>
    <w:rsid w:val="00BD5E73"/>
    <w:rsid w:val="00BE0887"/>
    <w:rsid w:val="00BE7704"/>
    <w:rsid w:val="00BF5466"/>
    <w:rsid w:val="00C0004A"/>
    <w:rsid w:val="00C01492"/>
    <w:rsid w:val="00C071A2"/>
    <w:rsid w:val="00C13597"/>
    <w:rsid w:val="00C1385F"/>
    <w:rsid w:val="00C348D0"/>
    <w:rsid w:val="00C43E1E"/>
    <w:rsid w:val="00C5356A"/>
    <w:rsid w:val="00C550AD"/>
    <w:rsid w:val="00C60522"/>
    <w:rsid w:val="00C64599"/>
    <w:rsid w:val="00C71F92"/>
    <w:rsid w:val="00C73F50"/>
    <w:rsid w:val="00C74B36"/>
    <w:rsid w:val="00C8499A"/>
    <w:rsid w:val="00C941F5"/>
    <w:rsid w:val="00C95685"/>
    <w:rsid w:val="00C9661B"/>
    <w:rsid w:val="00CA4C37"/>
    <w:rsid w:val="00CA5509"/>
    <w:rsid w:val="00CC7387"/>
    <w:rsid w:val="00CD31D2"/>
    <w:rsid w:val="00CE37E9"/>
    <w:rsid w:val="00CF0430"/>
    <w:rsid w:val="00CF23A1"/>
    <w:rsid w:val="00CF4C25"/>
    <w:rsid w:val="00D042A4"/>
    <w:rsid w:val="00D37D3A"/>
    <w:rsid w:val="00D40012"/>
    <w:rsid w:val="00D406A6"/>
    <w:rsid w:val="00D428F6"/>
    <w:rsid w:val="00D462A4"/>
    <w:rsid w:val="00D508B8"/>
    <w:rsid w:val="00D529B5"/>
    <w:rsid w:val="00D576CF"/>
    <w:rsid w:val="00D6264C"/>
    <w:rsid w:val="00D62A09"/>
    <w:rsid w:val="00D64E74"/>
    <w:rsid w:val="00D6630A"/>
    <w:rsid w:val="00D67C61"/>
    <w:rsid w:val="00D7102C"/>
    <w:rsid w:val="00D850BC"/>
    <w:rsid w:val="00D860F7"/>
    <w:rsid w:val="00D9249C"/>
    <w:rsid w:val="00D9711D"/>
    <w:rsid w:val="00DA5D68"/>
    <w:rsid w:val="00DA6FBE"/>
    <w:rsid w:val="00DB19D9"/>
    <w:rsid w:val="00DB491A"/>
    <w:rsid w:val="00DC3FB1"/>
    <w:rsid w:val="00DD7ACD"/>
    <w:rsid w:val="00DE155E"/>
    <w:rsid w:val="00DE36B2"/>
    <w:rsid w:val="00DE4707"/>
    <w:rsid w:val="00DF008A"/>
    <w:rsid w:val="00DF0A8F"/>
    <w:rsid w:val="00DF1F3D"/>
    <w:rsid w:val="00E00480"/>
    <w:rsid w:val="00E06687"/>
    <w:rsid w:val="00E108CE"/>
    <w:rsid w:val="00E11177"/>
    <w:rsid w:val="00E1261E"/>
    <w:rsid w:val="00E12CC5"/>
    <w:rsid w:val="00E201FB"/>
    <w:rsid w:val="00E20526"/>
    <w:rsid w:val="00E22773"/>
    <w:rsid w:val="00E25B63"/>
    <w:rsid w:val="00E446C9"/>
    <w:rsid w:val="00E4633E"/>
    <w:rsid w:val="00E52356"/>
    <w:rsid w:val="00E616DA"/>
    <w:rsid w:val="00E7378F"/>
    <w:rsid w:val="00E90D4D"/>
    <w:rsid w:val="00EB0140"/>
    <w:rsid w:val="00EB2945"/>
    <w:rsid w:val="00EC2069"/>
    <w:rsid w:val="00ED096C"/>
    <w:rsid w:val="00ED555C"/>
    <w:rsid w:val="00EF459D"/>
    <w:rsid w:val="00F0024D"/>
    <w:rsid w:val="00F17E29"/>
    <w:rsid w:val="00F346E4"/>
    <w:rsid w:val="00F377E1"/>
    <w:rsid w:val="00F44689"/>
    <w:rsid w:val="00F527F2"/>
    <w:rsid w:val="00F55855"/>
    <w:rsid w:val="00F626FC"/>
    <w:rsid w:val="00F67E03"/>
    <w:rsid w:val="00F7443B"/>
    <w:rsid w:val="00F754F9"/>
    <w:rsid w:val="00F81CFD"/>
    <w:rsid w:val="00F8777B"/>
    <w:rsid w:val="00F946C1"/>
    <w:rsid w:val="00F965BD"/>
    <w:rsid w:val="00FA46BF"/>
    <w:rsid w:val="00FB7314"/>
    <w:rsid w:val="00FC0B0C"/>
    <w:rsid w:val="00FC25AB"/>
    <w:rsid w:val="00FC3FB7"/>
    <w:rsid w:val="00FC6771"/>
    <w:rsid w:val="00FC7B43"/>
    <w:rsid w:val="00FD36E3"/>
    <w:rsid w:val="00FE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outlineLvl w:val="0"/>
    </w:pPr>
    <w:rPr>
      <w:b/>
      <w:sz w:val="28"/>
      <w:lang w:val="de-DE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ind w:right="424"/>
      <w:outlineLvl w:val="1"/>
    </w:pPr>
    <w:rPr>
      <w:i/>
      <w:iCs/>
      <w:sz w:val="22"/>
      <w:lang w:val="de-DE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jc w:val="both"/>
      <w:outlineLvl w:val="2"/>
    </w:pPr>
    <w:rPr>
      <w:i/>
      <w:iCs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outlineLvl w:val="3"/>
    </w:pPr>
    <w:rPr>
      <w:i/>
      <w:iCs/>
      <w:sz w:val="22"/>
      <w:szCs w:val="22"/>
      <w:lang w:val="de-DE"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outlineLvl w:val="4"/>
    </w:pPr>
    <w:rPr>
      <w:b/>
      <w:sz w:val="20"/>
      <w:lang w:val="de-DE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outlineLvl w:val="5"/>
    </w:pPr>
    <w:rPr>
      <w:b/>
      <w:bCs/>
      <w:i/>
      <w:sz w:val="22"/>
      <w:lang w:val="de-D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color w:val="FF6600"/>
      <w:sz w:val="22"/>
      <w:lang w:val="en-GB"/>
    </w:rPr>
  </w:style>
  <w:style w:type="paragraph" w:styleId="berschrift8">
    <w:name w:val="heading 8"/>
    <w:basedOn w:val="Standard"/>
    <w:next w:val="Standard"/>
    <w:qFormat/>
    <w:pPr>
      <w:keepNext/>
      <w:ind w:right="1462"/>
      <w:outlineLvl w:val="7"/>
    </w:pPr>
    <w:rPr>
      <w:b/>
      <w:i/>
      <w:iCs/>
      <w:sz w:val="22"/>
      <w:lang w:val="en-GB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b/>
      <w:bCs/>
      <w:color w:val="FF66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pPr>
      <w:spacing w:line="360" w:lineRule="auto"/>
    </w:pPr>
    <w:rPr>
      <w:sz w:val="22"/>
      <w:lang w:val="de-DE"/>
    </w:rPr>
  </w:style>
  <w:style w:type="paragraph" w:styleId="Textkrper">
    <w:name w:val="Body Text"/>
    <w:basedOn w:val="Standard"/>
    <w:semiHidden/>
    <w:pPr>
      <w:spacing w:line="360" w:lineRule="auto"/>
      <w:ind w:right="224"/>
    </w:pPr>
    <w:rPr>
      <w:sz w:val="22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character" w:styleId="Seitenzahl">
    <w:name w:val="page number"/>
    <w:basedOn w:val="Absatz-Standardschriftart"/>
    <w:semiHidden/>
  </w:style>
  <w:style w:type="character" w:styleId="BesuchterHyperlink">
    <w:name w:val="FollowedHyperlink"/>
    <w:semiHidden/>
    <w:rPr>
      <w:color w:val="800080"/>
      <w:u w:val="single"/>
    </w:rPr>
  </w:style>
  <w:style w:type="paragraph" w:styleId="HTMLVorformatiert">
    <w:name w:val="HTML Preformatted"/>
    <w:basedOn w:val="Standard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/>
    </w:rPr>
  </w:style>
  <w:style w:type="paragraph" w:customStyle="1" w:styleId="anorm1">
    <w:name w:val="anorm1"/>
    <w:basedOn w:val="Standard"/>
    <w:rsid w:val="00755344"/>
    <w:pPr>
      <w:tabs>
        <w:tab w:val="left" w:pos="284"/>
      </w:tabs>
    </w:pPr>
    <w:rPr>
      <w:rFonts w:cs="Times New Roman"/>
      <w:sz w:val="22"/>
      <w:szCs w:val="20"/>
      <w:lang w:val="en-GB"/>
    </w:rPr>
  </w:style>
  <w:style w:type="character" w:styleId="Fett">
    <w:name w:val="Strong"/>
    <w:qFormat/>
    <w:rsid w:val="007553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outlineLvl w:val="0"/>
    </w:pPr>
    <w:rPr>
      <w:b/>
      <w:sz w:val="28"/>
      <w:lang w:val="de-DE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ind w:right="424"/>
      <w:outlineLvl w:val="1"/>
    </w:pPr>
    <w:rPr>
      <w:i/>
      <w:iCs/>
      <w:sz w:val="22"/>
      <w:lang w:val="de-DE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jc w:val="both"/>
      <w:outlineLvl w:val="2"/>
    </w:pPr>
    <w:rPr>
      <w:i/>
      <w:iCs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outlineLvl w:val="3"/>
    </w:pPr>
    <w:rPr>
      <w:i/>
      <w:iCs/>
      <w:sz w:val="22"/>
      <w:szCs w:val="22"/>
      <w:lang w:val="de-DE"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outlineLvl w:val="4"/>
    </w:pPr>
    <w:rPr>
      <w:b/>
      <w:sz w:val="20"/>
      <w:lang w:val="de-DE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outlineLvl w:val="5"/>
    </w:pPr>
    <w:rPr>
      <w:b/>
      <w:bCs/>
      <w:i/>
      <w:sz w:val="22"/>
      <w:lang w:val="de-D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color w:val="FF6600"/>
      <w:sz w:val="22"/>
      <w:lang w:val="en-GB"/>
    </w:rPr>
  </w:style>
  <w:style w:type="paragraph" w:styleId="berschrift8">
    <w:name w:val="heading 8"/>
    <w:basedOn w:val="Standard"/>
    <w:next w:val="Standard"/>
    <w:qFormat/>
    <w:pPr>
      <w:keepNext/>
      <w:ind w:right="1462"/>
      <w:outlineLvl w:val="7"/>
    </w:pPr>
    <w:rPr>
      <w:b/>
      <w:i/>
      <w:iCs/>
      <w:sz w:val="22"/>
      <w:lang w:val="en-GB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b/>
      <w:bCs/>
      <w:color w:val="FF66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pPr>
      <w:spacing w:line="360" w:lineRule="auto"/>
    </w:pPr>
    <w:rPr>
      <w:sz w:val="22"/>
      <w:lang w:val="de-DE"/>
    </w:rPr>
  </w:style>
  <w:style w:type="paragraph" w:styleId="Textkrper">
    <w:name w:val="Body Text"/>
    <w:basedOn w:val="Standard"/>
    <w:semiHidden/>
    <w:pPr>
      <w:spacing w:line="360" w:lineRule="auto"/>
      <w:ind w:right="224"/>
    </w:pPr>
    <w:rPr>
      <w:sz w:val="22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character" w:styleId="Seitenzahl">
    <w:name w:val="page number"/>
    <w:basedOn w:val="Absatz-Standardschriftart"/>
    <w:semiHidden/>
  </w:style>
  <w:style w:type="character" w:styleId="BesuchterHyperlink">
    <w:name w:val="FollowedHyperlink"/>
    <w:semiHidden/>
    <w:rPr>
      <w:color w:val="800080"/>
      <w:u w:val="single"/>
    </w:rPr>
  </w:style>
  <w:style w:type="paragraph" w:styleId="HTMLVorformatiert">
    <w:name w:val="HTML Preformatted"/>
    <w:basedOn w:val="Standard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/>
    </w:rPr>
  </w:style>
  <w:style w:type="paragraph" w:customStyle="1" w:styleId="anorm1">
    <w:name w:val="anorm1"/>
    <w:basedOn w:val="Standard"/>
    <w:rsid w:val="00755344"/>
    <w:pPr>
      <w:tabs>
        <w:tab w:val="left" w:pos="284"/>
      </w:tabs>
    </w:pPr>
    <w:rPr>
      <w:rFonts w:cs="Times New Roman"/>
      <w:sz w:val="22"/>
      <w:szCs w:val="20"/>
      <w:lang w:val="en-GB"/>
    </w:rPr>
  </w:style>
  <w:style w:type="character" w:styleId="Fett">
    <w:name w:val="Strong"/>
    <w:qFormat/>
    <w:rsid w:val="007553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6B912-1BA2-4C2A-8027-B54833EB1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636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PM Smart Polymat</vt:lpstr>
    </vt:vector>
  </TitlesOfParts>
  <Company>Leistritz Gruppe</Company>
  <LinksUpToDate>false</LinksUpToDate>
  <CharactersWithSpaces>5239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 Smart Polymat</dc:title>
  <dc:creator>Thummert</dc:creator>
  <cp:lastModifiedBy>perisicm</cp:lastModifiedBy>
  <cp:revision>3</cp:revision>
  <cp:lastPrinted>2019-09-13T11:44:00Z</cp:lastPrinted>
  <dcterms:created xsi:type="dcterms:W3CDTF">2019-09-13T11:28:00Z</dcterms:created>
  <dcterms:modified xsi:type="dcterms:W3CDTF">2019-09-13T11:44:00Z</dcterms:modified>
</cp:coreProperties>
</file>