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A3D15" w14:textId="77777777" w:rsidR="00151E19" w:rsidRDefault="00151E19" w:rsidP="00151E19">
      <w:pPr>
        <w:rPr>
          <w:b/>
          <w:bCs/>
          <w:i/>
          <w:iCs/>
          <w:lang w:val="en-US"/>
        </w:rPr>
        <w:sectPr w:rsidR="00151E19" w:rsidSect="00151E19">
          <w:headerReference w:type="default" r:id="rId7"/>
          <w:footerReference w:type="default" r:id="rId8"/>
          <w:pgSz w:w="11900" w:h="16840"/>
          <w:pgMar w:top="2127" w:right="1418" w:bottom="1134" w:left="1134" w:header="0" w:footer="680" w:gutter="0"/>
          <w:cols w:space="708"/>
          <w:docGrid w:linePitch="360"/>
        </w:sectPr>
      </w:pPr>
    </w:p>
    <w:p w14:paraId="5CE64DB5" w14:textId="77777777" w:rsidR="00151E19" w:rsidRPr="000428E4" w:rsidRDefault="00151E19" w:rsidP="00151E19">
      <w:pPr>
        <w:rPr>
          <w:i/>
          <w:iCs/>
          <w:lang w:val="en-US"/>
        </w:rPr>
      </w:pPr>
      <w:r w:rsidRPr="000428E4">
        <w:rPr>
          <w:b/>
          <w:bCs/>
          <w:i/>
          <w:iCs/>
          <w:lang w:val="en-US"/>
        </w:rPr>
        <w:t>FOR IMMEDIATE RELEASE</w:t>
      </w:r>
    </w:p>
    <w:p w14:paraId="0A3FF4FF" w14:textId="77777777" w:rsidR="00151E19" w:rsidRPr="00352344" w:rsidRDefault="00151E19" w:rsidP="00151E19">
      <w:pPr>
        <w:rPr>
          <w:lang w:val="en-US"/>
        </w:rPr>
      </w:pPr>
    </w:p>
    <w:p w14:paraId="52A67EC0" w14:textId="2CBDE73E" w:rsidR="00151E19" w:rsidRDefault="00151E19" w:rsidP="00151E19">
      <w:pPr>
        <w:rPr>
          <w:b/>
          <w:bCs/>
          <w:lang w:val="en-US"/>
        </w:rPr>
      </w:pPr>
      <w:r w:rsidRPr="7BB44173">
        <w:rPr>
          <w:b/>
          <w:bCs/>
          <w:lang w:val="en-US"/>
        </w:rPr>
        <w:t>KH R</w:t>
      </w:r>
      <w:r>
        <w:rPr>
          <w:b/>
          <w:bCs/>
          <w:lang w:val="en-US"/>
        </w:rPr>
        <w:t>oberts</w:t>
      </w:r>
      <w:r w:rsidRPr="7BB44173">
        <w:rPr>
          <w:b/>
          <w:bCs/>
          <w:lang w:val="en-US"/>
        </w:rPr>
        <w:t xml:space="preserve"> partners L</w:t>
      </w:r>
      <w:r>
        <w:rPr>
          <w:b/>
          <w:bCs/>
          <w:lang w:val="en-US"/>
        </w:rPr>
        <w:t>eistritz</w:t>
      </w:r>
      <w:r w:rsidRPr="7BB44173">
        <w:rPr>
          <w:b/>
          <w:bCs/>
          <w:lang w:val="en-US"/>
        </w:rPr>
        <w:t xml:space="preserve"> to </w:t>
      </w:r>
      <w:r>
        <w:rPr>
          <w:b/>
          <w:bCs/>
          <w:lang w:val="en-US"/>
        </w:rPr>
        <w:t>advance</w:t>
      </w:r>
      <w:r w:rsidRPr="7BB44173">
        <w:rPr>
          <w:b/>
          <w:bCs/>
          <w:lang w:val="en-US"/>
        </w:rPr>
        <w:t xml:space="preserve"> plant-based food</w:t>
      </w:r>
      <w:bookmarkStart w:id="0" w:name="_GoBack"/>
      <w:bookmarkEnd w:id="0"/>
      <w:r w:rsidRPr="7BB44173">
        <w:rPr>
          <w:b/>
          <w:bCs/>
          <w:lang w:val="en-US"/>
        </w:rPr>
        <w:t xml:space="preserve"> innovations </w:t>
      </w:r>
      <w:r>
        <w:rPr>
          <w:b/>
          <w:bCs/>
          <w:lang w:val="en-US"/>
        </w:rPr>
        <w:t>in Southeast Asia</w:t>
      </w:r>
      <w:r w:rsidRPr="7BB44173">
        <w:rPr>
          <w:b/>
          <w:bCs/>
          <w:lang w:val="en-US"/>
        </w:rPr>
        <w:t xml:space="preserve"> </w:t>
      </w:r>
    </w:p>
    <w:p w14:paraId="58597AB8" w14:textId="77777777" w:rsidR="00151E19" w:rsidRPr="002F353A" w:rsidRDefault="00151E19" w:rsidP="00151E19">
      <w:pPr>
        <w:rPr>
          <w:b/>
          <w:bCs/>
          <w:lang w:val="en-US"/>
        </w:rPr>
      </w:pPr>
    </w:p>
    <w:p w14:paraId="7BC5BF0E" w14:textId="636A93BF" w:rsidR="00151E19" w:rsidRDefault="00151E19" w:rsidP="00151E19">
      <w:pPr>
        <w:jc w:val="both"/>
        <w:rPr>
          <w:lang w:val="en-US"/>
        </w:rPr>
      </w:pPr>
      <w:r w:rsidRPr="7BB44173">
        <w:rPr>
          <w:lang w:val="en-US"/>
        </w:rPr>
        <w:t xml:space="preserve">Singapore, </w:t>
      </w:r>
      <w:r w:rsidR="00A54828">
        <w:rPr>
          <w:lang w:val="en-US"/>
        </w:rPr>
        <w:t>April</w:t>
      </w:r>
      <w:r w:rsidRPr="7BB44173">
        <w:rPr>
          <w:lang w:val="en-US"/>
        </w:rPr>
        <w:t xml:space="preserve"> 2021 - KH Roberts, a leading creator and provider of aromas and tastes, and Leistritz, a renowned leader in </w:t>
      </w:r>
      <w:r w:rsidR="00D723FF">
        <w:rPr>
          <w:lang w:val="en-US"/>
        </w:rPr>
        <w:t>extrusion</w:t>
      </w:r>
      <w:r w:rsidRPr="7BB44173">
        <w:rPr>
          <w:lang w:val="en-US"/>
        </w:rPr>
        <w:t xml:space="preserve"> innovation for pharmaceutical and food processing, have come together in an innovation partnership to </w:t>
      </w:r>
      <w:r>
        <w:rPr>
          <w:lang w:val="en-US"/>
        </w:rPr>
        <w:t>advance</w:t>
      </w:r>
      <w:r w:rsidRPr="7BB44173">
        <w:rPr>
          <w:lang w:val="en-US"/>
        </w:rPr>
        <w:t xml:space="preserve"> the research and development of plant-based foods </w:t>
      </w:r>
      <w:r>
        <w:rPr>
          <w:lang w:val="en-US"/>
        </w:rPr>
        <w:t xml:space="preserve">specifically </w:t>
      </w:r>
      <w:r w:rsidRPr="7BB44173">
        <w:rPr>
          <w:lang w:val="en-US"/>
        </w:rPr>
        <w:t>for Asian consumer</w:t>
      </w:r>
      <w:r>
        <w:rPr>
          <w:lang w:val="en-US"/>
        </w:rPr>
        <w:t xml:space="preserve"> needs</w:t>
      </w:r>
      <w:r w:rsidRPr="7BB44173">
        <w:rPr>
          <w:lang w:val="en-US"/>
        </w:rPr>
        <w:t xml:space="preserve">. The partnership </w:t>
      </w:r>
      <w:r>
        <w:rPr>
          <w:lang w:val="en-US"/>
        </w:rPr>
        <w:t>amalgamates</w:t>
      </w:r>
      <w:r w:rsidRPr="7BB44173">
        <w:rPr>
          <w:lang w:val="en-US"/>
        </w:rPr>
        <w:t xml:space="preserve"> leading expertise and deep knowledge from both companies and offers support to their growing customer base in the region.</w:t>
      </w:r>
    </w:p>
    <w:p w14:paraId="6C3F7099" w14:textId="77777777" w:rsidR="00151E19" w:rsidRDefault="00151E19" w:rsidP="00151E19">
      <w:pPr>
        <w:jc w:val="both"/>
        <w:rPr>
          <w:lang w:val="en-US"/>
        </w:rPr>
      </w:pPr>
    </w:p>
    <w:p w14:paraId="58CF88CE" w14:textId="77777777" w:rsidR="00151E19" w:rsidRDefault="00151E19" w:rsidP="00151E19">
      <w:pPr>
        <w:jc w:val="both"/>
        <w:rPr>
          <w:lang w:val="en-US"/>
        </w:rPr>
      </w:pPr>
      <w:r w:rsidRPr="7BB44173">
        <w:rPr>
          <w:lang w:val="en-US"/>
        </w:rPr>
        <w:t>“</w:t>
      </w:r>
      <w:r>
        <w:rPr>
          <w:lang w:val="en-US"/>
        </w:rPr>
        <w:t>W</w:t>
      </w:r>
      <w:r w:rsidRPr="7BB44173">
        <w:rPr>
          <w:lang w:val="en-US"/>
        </w:rPr>
        <w:t xml:space="preserve">e bring together KH Roberts’s expertise in aromas and tastes with </w:t>
      </w:r>
      <w:proofErr w:type="spellStart"/>
      <w:r w:rsidRPr="7BB44173">
        <w:rPr>
          <w:lang w:val="en-US"/>
        </w:rPr>
        <w:t>Leistritz’s</w:t>
      </w:r>
      <w:proofErr w:type="spellEnd"/>
      <w:r w:rsidRPr="7BB44173">
        <w:rPr>
          <w:lang w:val="en-US"/>
        </w:rPr>
        <w:t xml:space="preserve"> expertise in process engineering </w:t>
      </w:r>
      <w:r>
        <w:rPr>
          <w:lang w:val="en-US"/>
        </w:rPr>
        <w:t>in this</w:t>
      </w:r>
      <w:r w:rsidRPr="7BB44173">
        <w:rPr>
          <w:lang w:val="en-US"/>
        </w:rPr>
        <w:t xml:space="preserve"> second pilot scale extruder located in KH Roberts. </w:t>
      </w:r>
      <w:r>
        <w:rPr>
          <w:lang w:val="en-US"/>
        </w:rPr>
        <w:t>We have been operating the first</w:t>
      </w:r>
      <w:r w:rsidRPr="7BB44173">
        <w:rPr>
          <w:lang w:val="en-US"/>
        </w:rPr>
        <w:t xml:space="preserve"> pilot</w:t>
      </w:r>
      <w:r>
        <w:rPr>
          <w:lang w:val="en-US"/>
        </w:rPr>
        <w:t xml:space="preserve"> </w:t>
      </w:r>
      <w:r w:rsidRPr="7BB44173">
        <w:rPr>
          <w:lang w:val="en-US"/>
        </w:rPr>
        <w:t>scale extruder</w:t>
      </w:r>
      <w:r>
        <w:rPr>
          <w:lang w:val="en-US"/>
        </w:rPr>
        <w:t xml:space="preserve"> jointly</w:t>
      </w:r>
      <w:r w:rsidRPr="7BB44173">
        <w:rPr>
          <w:lang w:val="en-US"/>
        </w:rPr>
        <w:t xml:space="preserve"> with a local Singapore university</w:t>
      </w:r>
      <w:r>
        <w:rPr>
          <w:lang w:val="en-US"/>
        </w:rPr>
        <w:t xml:space="preserve"> since October 2020</w:t>
      </w:r>
      <w:r w:rsidRPr="7BB44173">
        <w:rPr>
          <w:lang w:val="en-US"/>
        </w:rPr>
        <w:t xml:space="preserve"> for </w:t>
      </w:r>
      <w:r>
        <w:rPr>
          <w:lang w:val="en-US"/>
        </w:rPr>
        <w:t>academic</w:t>
      </w:r>
      <w:r w:rsidRPr="7BB44173">
        <w:rPr>
          <w:lang w:val="en-US"/>
        </w:rPr>
        <w:t xml:space="preserve"> research </w:t>
      </w:r>
      <w:r>
        <w:rPr>
          <w:lang w:val="en-US"/>
        </w:rPr>
        <w:t xml:space="preserve">and educational training </w:t>
      </w:r>
      <w:r w:rsidRPr="7BB44173">
        <w:rPr>
          <w:lang w:val="en-US"/>
        </w:rPr>
        <w:t xml:space="preserve">on plant-based foods. </w:t>
      </w:r>
      <w:r>
        <w:rPr>
          <w:lang w:val="en-US"/>
        </w:rPr>
        <w:t>Innovating future foods and tastes is at the heart of what we do and we recognize the value of open collaboration with fellow industry leaders and promising food start-ups to achieve this. Through</w:t>
      </w:r>
      <w:r w:rsidRPr="7BB44173">
        <w:rPr>
          <w:lang w:val="en-US"/>
        </w:rPr>
        <w:t xml:space="preserve"> </w:t>
      </w:r>
      <w:r>
        <w:rPr>
          <w:lang w:val="en-US"/>
        </w:rPr>
        <w:t>our new</w:t>
      </w:r>
      <w:r w:rsidRPr="7BB44173">
        <w:rPr>
          <w:lang w:val="en-US"/>
        </w:rPr>
        <w:t xml:space="preserve"> partnership with Leistritz, KH Roberts is able to further expand and develop its </w:t>
      </w:r>
      <w:proofErr w:type="spellStart"/>
      <w:r w:rsidRPr="7BB44173">
        <w:rPr>
          <w:lang w:val="en-US"/>
        </w:rPr>
        <w:t>flavour</w:t>
      </w:r>
      <w:proofErr w:type="spellEnd"/>
      <w:r w:rsidRPr="7BB44173">
        <w:rPr>
          <w:lang w:val="en-US"/>
        </w:rPr>
        <w:t xml:space="preserve"> and masking solutions in plant-based</w:t>
      </w:r>
      <w:r>
        <w:rPr>
          <w:lang w:val="en-US"/>
        </w:rPr>
        <w:t xml:space="preserve"> foods</w:t>
      </w:r>
      <w:r w:rsidRPr="7BB44173">
        <w:rPr>
          <w:lang w:val="en-US"/>
        </w:rPr>
        <w:t>”</w:t>
      </w:r>
      <w:r>
        <w:rPr>
          <w:lang w:val="en-US"/>
        </w:rPr>
        <w:t>,</w:t>
      </w:r>
      <w:r w:rsidRPr="7BB44173">
        <w:rPr>
          <w:lang w:val="en-US"/>
        </w:rPr>
        <w:t xml:space="preserve"> said Dr. Peter</w:t>
      </w:r>
      <w:r>
        <w:rPr>
          <w:lang w:val="en-US"/>
        </w:rPr>
        <w:t xml:space="preserve"> K.C.</w:t>
      </w:r>
      <w:r w:rsidRPr="7BB44173">
        <w:rPr>
          <w:lang w:val="en-US"/>
        </w:rPr>
        <w:t xml:space="preserve"> Ong, Chief Executive Officer,</w:t>
      </w:r>
    </w:p>
    <w:p w14:paraId="2CC01DFB" w14:textId="77777777" w:rsidR="00151E19" w:rsidRDefault="00151E19" w:rsidP="00151E19">
      <w:pPr>
        <w:jc w:val="both"/>
        <w:rPr>
          <w:lang w:val="en-US"/>
        </w:rPr>
      </w:pPr>
      <w:r w:rsidRPr="7BB44173">
        <w:rPr>
          <w:lang w:val="en-US"/>
        </w:rPr>
        <w:t>KH Roberts.</w:t>
      </w:r>
    </w:p>
    <w:p w14:paraId="614AE32C" w14:textId="77777777" w:rsidR="00151E19" w:rsidRDefault="00151E19" w:rsidP="00151E19">
      <w:pPr>
        <w:jc w:val="both"/>
        <w:rPr>
          <w:lang w:val="en-US"/>
        </w:rPr>
      </w:pPr>
    </w:p>
    <w:p w14:paraId="10FA09A5" w14:textId="77777777" w:rsidR="00151E19" w:rsidRPr="00E73CA7" w:rsidRDefault="00151E19" w:rsidP="00151E19">
      <w:pPr>
        <w:jc w:val="both"/>
        <w:rPr>
          <w:lang w:val="en-US"/>
        </w:rPr>
      </w:pPr>
      <w:r w:rsidRPr="594DD320">
        <w:rPr>
          <w:lang w:val="en-US"/>
        </w:rPr>
        <w:t xml:space="preserve">As part of KH Roberts’s industry-academic collaborations, Singapore’s first operational pilot scale twin screw extruder for plant-based foods was commissioned in </w:t>
      </w:r>
      <w:r>
        <w:rPr>
          <w:lang w:val="en-US"/>
        </w:rPr>
        <w:t>September</w:t>
      </w:r>
      <w:r w:rsidRPr="594DD320">
        <w:rPr>
          <w:lang w:val="en-US"/>
        </w:rPr>
        <w:t xml:space="preserve"> 2020. The extruder is key to producing new innovative alternative protein foods with authentic meat-like textures to meet the latest consumer demands. Fully supported by KH Roberts’s expertise in aromas and tastes, the first pilot scale extruder has been instrumental in advancing academic research and teaching purposes with the objective of equipping future food technologists with the knowledge and skill sets of plant-based food technology. </w:t>
      </w:r>
    </w:p>
    <w:p w14:paraId="6350BFAD" w14:textId="77777777" w:rsidR="00151E19" w:rsidRDefault="00151E19" w:rsidP="00151E19">
      <w:pPr>
        <w:jc w:val="both"/>
        <w:rPr>
          <w:lang w:val="en-US"/>
        </w:rPr>
      </w:pPr>
    </w:p>
    <w:p w14:paraId="2BD64DA7" w14:textId="4E9B139C" w:rsidR="00151E19" w:rsidRPr="0075401D" w:rsidRDefault="00151E19" w:rsidP="00151E19">
      <w:pPr>
        <w:jc w:val="both"/>
        <w:rPr>
          <w:lang w:val="en-US"/>
        </w:rPr>
      </w:pPr>
      <w:r w:rsidRPr="004C710D">
        <w:rPr>
          <w:lang w:val="en-US"/>
        </w:rPr>
        <w:t>Leistritz Singapore’s General Manager</w:t>
      </w:r>
      <w:r w:rsidR="005F035E">
        <w:rPr>
          <w:lang w:val="en-US"/>
        </w:rPr>
        <w:t xml:space="preserve"> </w:t>
      </w:r>
      <w:r w:rsidRPr="004C710D">
        <w:rPr>
          <w:lang w:val="en-US"/>
        </w:rPr>
        <w:t>Extrusion, Alf Hofstetter, said “</w:t>
      </w:r>
      <w:r w:rsidRPr="004C710D">
        <w:rPr>
          <w:rFonts w:ascii="Calibri" w:eastAsia="Calibri" w:hAnsi="Calibri" w:cs="Calibri"/>
          <w:lang w:val="en-US"/>
        </w:rPr>
        <w:t>Leistritz stands for technologically sophisticated products and a high level of innovation</w:t>
      </w:r>
      <w:r w:rsidRPr="00151E19">
        <w:rPr>
          <w:rFonts w:ascii="Calibri" w:eastAsia="Calibri" w:hAnsi="Calibri" w:cs="Calibri"/>
          <w:lang w:val="en-US"/>
        </w:rPr>
        <w:t>.</w:t>
      </w:r>
      <w:r w:rsidRPr="00151E19">
        <w:rPr>
          <w:lang w:val="en-US"/>
        </w:rPr>
        <w:t xml:space="preserve"> These two pilot scale extruders are amongst the first to be commissioned and operational in Singapore and Southeast Asia, showcasing our strong expertise in this</w:t>
      </w:r>
      <w:r w:rsidR="00316071">
        <w:rPr>
          <w:lang w:val="en-US"/>
        </w:rPr>
        <w:t xml:space="preserve"> </w:t>
      </w:r>
      <w:r w:rsidRPr="00151E19">
        <w:rPr>
          <w:lang w:val="en-US"/>
        </w:rPr>
        <w:t>technology. This joint development with KH Roberts allows us to further enhance our food processing and engineering expertise outside of Europe, and jointly support the fast-developing alternative protein markets in Southeast Asia.”</w:t>
      </w:r>
      <w:r w:rsidRPr="0075401D">
        <w:rPr>
          <w:lang w:val="en-US"/>
        </w:rPr>
        <w:t xml:space="preserve"> </w:t>
      </w:r>
    </w:p>
    <w:p w14:paraId="576DD888" w14:textId="77777777" w:rsidR="00151E19" w:rsidRDefault="00151E19" w:rsidP="00151E19">
      <w:pPr>
        <w:jc w:val="both"/>
        <w:rPr>
          <w:lang w:val="en-US"/>
        </w:rPr>
      </w:pPr>
    </w:p>
    <w:p w14:paraId="2C18C395" w14:textId="7AD13B28" w:rsidR="00151E19" w:rsidRDefault="00151E19" w:rsidP="00151E19">
      <w:pPr>
        <w:jc w:val="both"/>
        <w:rPr>
          <w:lang w:val="en-US"/>
        </w:rPr>
      </w:pPr>
      <w:r w:rsidRPr="7BB44173">
        <w:rPr>
          <w:lang w:val="en-US"/>
        </w:rPr>
        <w:t>The KH Roberts-Leistritz collaboration highlights a mutual recognition of the growing importance</w:t>
      </w:r>
      <w:r w:rsidR="00316071">
        <w:rPr>
          <w:lang w:val="en-US"/>
        </w:rPr>
        <w:t xml:space="preserve"> </w:t>
      </w:r>
      <w:r w:rsidRPr="7BB44173">
        <w:rPr>
          <w:lang w:val="en-US"/>
        </w:rPr>
        <w:t xml:space="preserve">of </w:t>
      </w:r>
      <w:proofErr w:type="spellStart"/>
      <w:r w:rsidRPr="7BB44173">
        <w:rPr>
          <w:lang w:val="en-US"/>
        </w:rPr>
        <w:t>flavours</w:t>
      </w:r>
      <w:proofErr w:type="spellEnd"/>
      <w:r w:rsidRPr="7BB44173">
        <w:rPr>
          <w:lang w:val="en-US"/>
        </w:rPr>
        <w:t xml:space="preserve"> and advanced food processing in the emerging plant-based foods market. The collaboration will enable KH Roberts to strengthen its position at the forefront of </w:t>
      </w:r>
      <w:r>
        <w:rPr>
          <w:lang w:val="en-US"/>
        </w:rPr>
        <w:t>taste</w:t>
      </w:r>
      <w:r w:rsidRPr="7BB44173">
        <w:rPr>
          <w:lang w:val="en-US"/>
        </w:rPr>
        <w:t xml:space="preserve"> innovation, and </w:t>
      </w:r>
      <w:r>
        <w:rPr>
          <w:lang w:val="en-US"/>
        </w:rPr>
        <w:t xml:space="preserve">develop open collaboration opportunities </w:t>
      </w:r>
      <w:r w:rsidRPr="7BB44173">
        <w:rPr>
          <w:lang w:val="en-US"/>
        </w:rPr>
        <w:t>with</w:t>
      </w:r>
      <w:r>
        <w:rPr>
          <w:lang w:val="en-US"/>
        </w:rPr>
        <w:t xml:space="preserve"> leading global food in</w:t>
      </w:r>
      <w:r w:rsidRPr="7BB44173">
        <w:rPr>
          <w:lang w:val="en-US"/>
        </w:rPr>
        <w:t>novators</w:t>
      </w:r>
      <w:r>
        <w:rPr>
          <w:lang w:val="en-US"/>
        </w:rPr>
        <w:t xml:space="preserve"> and promising start-ups.</w:t>
      </w:r>
      <w:r w:rsidRPr="7BB44173">
        <w:rPr>
          <w:lang w:val="en-US"/>
        </w:rPr>
        <w:t xml:space="preserve"> </w:t>
      </w:r>
    </w:p>
    <w:p w14:paraId="4D13ED5D" w14:textId="77777777" w:rsidR="00151E19" w:rsidRPr="006A6B76" w:rsidRDefault="00151E19" w:rsidP="00151E19">
      <w:pPr>
        <w:jc w:val="both"/>
        <w:rPr>
          <w:lang w:val="en-US"/>
        </w:rPr>
      </w:pPr>
    </w:p>
    <w:p w14:paraId="1085F882" w14:textId="77777777" w:rsidR="00151E19" w:rsidRDefault="00151E19" w:rsidP="00151E19">
      <w:pPr>
        <w:rPr>
          <w:b/>
          <w:bCs/>
          <w:lang w:val="en-US"/>
        </w:rPr>
      </w:pPr>
    </w:p>
    <w:p w14:paraId="7E9B4008" w14:textId="77777777" w:rsidR="00151E19" w:rsidRDefault="00151E19" w:rsidP="00151E19">
      <w:pPr>
        <w:rPr>
          <w:b/>
          <w:bCs/>
          <w:lang w:val="en-US"/>
        </w:rPr>
      </w:pPr>
    </w:p>
    <w:p w14:paraId="24F46493" w14:textId="10784763" w:rsidR="00151E19" w:rsidRDefault="002735A9" w:rsidP="00151E19">
      <w:pPr>
        <w:rPr>
          <w:b/>
          <w:bCs/>
          <w:lang w:val="en-US"/>
        </w:rPr>
      </w:pPr>
      <w:r>
        <w:rPr>
          <w:b/>
          <w:bCs/>
          <w:noProof/>
          <w:lang w:val="de-DE" w:eastAsia="de-DE"/>
        </w:rPr>
        <w:lastRenderedPageBreak/>
        <w:drawing>
          <wp:inline distT="0" distB="0" distL="0" distR="0" wp14:anchorId="71574839" wp14:editId="6C09A22A">
            <wp:extent cx="3910012" cy="2606675"/>
            <wp:effectExtent l="0" t="0" r="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sse_KH Roberts_Leistritz.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10644" cy="2607096"/>
                    </a:xfrm>
                    <a:prstGeom prst="rect">
                      <a:avLst/>
                    </a:prstGeom>
                  </pic:spPr>
                </pic:pic>
              </a:graphicData>
            </a:graphic>
          </wp:inline>
        </w:drawing>
      </w:r>
    </w:p>
    <w:p w14:paraId="489F0684" w14:textId="77777777" w:rsidR="002735A9" w:rsidRDefault="002735A9" w:rsidP="00151E19">
      <w:pPr>
        <w:rPr>
          <w:b/>
          <w:bCs/>
          <w:lang w:val="en-US"/>
        </w:rPr>
      </w:pPr>
    </w:p>
    <w:p w14:paraId="6A6D3127" w14:textId="5E5CFD96" w:rsidR="002735A9" w:rsidRPr="002735A9" w:rsidRDefault="002735A9" w:rsidP="00151E19">
      <w:pPr>
        <w:rPr>
          <w:bCs/>
          <w:sz w:val="18"/>
          <w:szCs w:val="18"/>
          <w:lang w:val="en-US"/>
        </w:rPr>
      </w:pPr>
      <w:r>
        <w:rPr>
          <w:bCs/>
          <w:sz w:val="18"/>
          <w:szCs w:val="18"/>
          <w:lang w:val="en-US"/>
        </w:rPr>
        <w:t>Here’s a corona-</w:t>
      </w:r>
      <w:r w:rsidRPr="002735A9">
        <w:rPr>
          <w:bCs/>
          <w:sz w:val="18"/>
          <w:szCs w:val="18"/>
          <w:lang w:val="en-US"/>
        </w:rPr>
        <w:t xml:space="preserve">compliant handshake to the partnership </w:t>
      </w:r>
      <w:r>
        <w:rPr>
          <w:bCs/>
          <w:sz w:val="18"/>
          <w:szCs w:val="18"/>
          <w:lang w:val="en-US"/>
        </w:rPr>
        <w:t>–</w:t>
      </w:r>
      <w:r w:rsidRPr="002735A9">
        <w:rPr>
          <w:bCs/>
          <w:sz w:val="18"/>
          <w:szCs w:val="18"/>
          <w:lang w:val="en-US"/>
        </w:rPr>
        <w:t xml:space="preserve"> Dr. Peter K.C. Ong, Chief Executive Officer at KH Roberts (l.) and Alf Hofstetter, Managing Director Extrusion at Leistritz SEA</w:t>
      </w:r>
    </w:p>
    <w:p w14:paraId="17C9C71A" w14:textId="77777777" w:rsidR="002735A9" w:rsidRDefault="002735A9" w:rsidP="00151E19">
      <w:pPr>
        <w:rPr>
          <w:b/>
          <w:bCs/>
          <w:lang w:val="en-US"/>
        </w:rPr>
      </w:pPr>
    </w:p>
    <w:p w14:paraId="65353759" w14:textId="77777777" w:rsidR="002735A9" w:rsidRDefault="002735A9" w:rsidP="00151E19">
      <w:pPr>
        <w:rPr>
          <w:b/>
          <w:bCs/>
          <w:lang w:val="en-US"/>
        </w:rPr>
      </w:pPr>
    </w:p>
    <w:p w14:paraId="459946BF" w14:textId="77777777" w:rsidR="002735A9" w:rsidRDefault="002735A9" w:rsidP="00151E19">
      <w:pPr>
        <w:rPr>
          <w:b/>
          <w:bCs/>
          <w:lang w:val="en-US"/>
        </w:rPr>
      </w:pPr>
    </w:p>
    <w:p w14:paraId="3606CE81" w14:textId="2D0AB283" w:rsidR="00BB3E88" w:rsidRPr="002735A9" w:rsidRDefault="00151E19" w:rsidP="00151E19">
      <w:pPr>
        <w:rPr>
          <w:b/>
          <w:bCs/>
          <w:sz w:val="18"/>
          <w:szCs w:val="18"/>
          <w:lang w:val="en-US"/>
        </w:rPr>
      </w:pPr>
      <w:r w:rsidRPr="002735A9">
        <w:rPr>
          <w:b/>
          <w:bCs/>
          <w:sz w:val="18"/>
          <w:szCs w:val="18"/>
          <w:lang w:val="en-US"/>
        </w:rPr>
        <w:t>About KH Roberts</w:t>
      </w:r>
    </w:p>
    <w:p w14:paraId="2F493AF1" w14:textId="77777777" w:rsidR="00151E19" w:rsidRPr="002735A9" w:rsidRDefault="00151E19" w:rsidP="00151E19">
      <w:pPr>
        <w:jc w:val="both"/>
        <w:rPr>
          <w:sz w:val="18"/>
          <w:szCs w:val="18"/>
        </w:rPr>
      </w:pPr>
      <w:r w:rsidRPr="002735A9">
        <w:rPr>
          <w:sz w:val="18"/>
          <w:szCs w:val="18"/>
        </w:rPr>
        <w:t xml:space="preserve">At KH Roberts, we craft future flavours that bring delight and imagination to the world. As one of Asia’s leading creators of aromas and tastes, we are constantly pushing the boundaries, always discovering, </w:t>
      </w:r>
      <w:proofErr w:type="gramStart"/>
      <w:r w:rsidRPr="002735A9">
        <w:rPr>
          <w:sz w:val="18"/>
          <w:szCs w:val="18"/>
        </w:rPr>
        <w:t>always</w:t>
      </w:r>
      <w:proofErr w:type="gramEnd"/>
      <w:r w:rsidRPr="002735A9">
        <w:rPr>
          <w:sz w:val="18"/>
          <w:szCs w:val="18"/>
        </w:rPr>
        <w:t xml:space="preserve"> innovating. With world-class research, innovation, and manufacturing capabilities, supported by a keen understanding of Asia’s diverse cultures, tastes and preferences, we bring to our customers crafted flavours that are novel, relevant, and delightful. For more than 50 years, KH Roberts, headquartered in Singapore, has established an extensive network of clients and partners from around the world. They range from private labels to multinational consumer companies, serving diverse segments from Foods &amp; Beverages, Health &amp; Wellness to Pharmaceuticals. </w:t>
      </w:r>
    </w:p>
    <w:p w14:paraId="2766FDB4" w14:textId="77777777" w:rsidR="00151E19" w:rsidRPr="002735A9" w:rsidRDefault="00151E19" w:rsidP="00151E19">
      <w:pPr>
        <w:rPr>
          <w:sz w:val="18"/>
          <w:szCs w:val="18"/>
        </w:rPr>
      </w:pPr>
    </w:p>
    <w:p w14:paraId="5F3FC8E4" w14:textId="0E6F23B5" w:rsidR="00BB3E88" w:rsidRPr="002735A9" w:rsidRDefault="00151E19" w:rsidP="00151E19">
      <w:pPr>
        <w:rPr>
          <w:b/>
          <w:bCs/>
          <w:sz w:val="18"/>
          <w:szCs w:val="18"/>
        </w:rPr>
      </w:pPr>
      <w:r w:rsidRPr="002735A9">
        <w:rPr>
          <w:b/>
          <w:bCs/>
          <w:sz w:val="18"/>
          <w:szCs w:val="18"/>
        </w:rPr>
        <w:t xml:space="preserve">About Leistritz </w:t>
      </w:r>
    </w:p>
    <w:p w14:paraId="1A5D3973" w14:textId="5C87615D" w:rsidR="00151E19" w:rsidRPr="002735A9" w:rsidRDefault="00151E19" w:rsidP="00151E19">
      <w:pPr>
        <w:jc w:val="thaiDistribute"/>
        <w:rPr>
          <w:sz w:val="18"/>
          <w:szCs w:val="18"/>
        </w:rPr>
      </w:pPr>
      <w:r w:rsidRPr="002735A9">
        <w:rPr>
          <w:rFonts w:ascii="Calibri" w:eastAsia="Calibri" w:hAnsi="Calibri" w:cs="Calibri"/>
          <w:sz w:val="18"/>
          <w:szCs w:val="18"/>
        </w:rPr>
        <w:t xml:space="preserve">For more than 80 years, Leistritz </w:t>
      </w:r>
      <w:proofErr w:type="spellStart"/>
      <w:r w:rsidRPr="002735A9">
        <w:rPr>
          <w:rFonts w:ascii="Calibri" w:eastAsia="Calibri" w:hAnsi="Calibri" w:cs="Calibri"/>
          <w:sz w:val="18"/>
          <w:szCs w:val="18"/>
        </w:rPr>
        <w:t>Extrusionstechnik</w:t>
      </w:r>
      <w:proofErr w:type="spellEnd"/>
      <w:r w:rsidRPr="002735A9">
        <w:rPr>
          <w:rFonts w:ascii="Calibri" w:eastAsia="Calibri" w:hAnsi="Calibri" w:cs="Calibri"/>
          <w:sz w:val="18"/>
          <w:szCs w:val="18"/>
        </w:rPr>
        <w:t xml:space="preserve"> GmbH, headquartered in Nuremberg, Germany has been manufacturing twin screws for compounding technology. Leistritz customers benefit from the know-how in various areas of material processing for the Plastic industry, as well as life science and pharmaceutical applications. The company employs about 2</w:t>
      </w:r>
      <w:r w:rsidR="001A1C47" w:rsidRPr="002735A9">
        <w:rPr>
          <w:rFonts w:ascii="Calibri" w:eastAsia="Calibri" w:hAnsi="Calibri" w:cs="Calibri"/>
          <w:sz w:val="18"/>
          <w:szCs w:val="18"/>
        </w:rPr>
        <w:t>4</w:t>
      </w:r>
      <w:r w:rsidRPr="002735A9">
        <w:rPr>
          <w:rFonts w:ascii="Calibri" w:eastAsia="Calibri" w:hAnsi="Calibri" w:cs="Calibri"/>
          <w:sz w:val="18"/>
          <w:szCs w:val="18"/>
        </w:rPr>
        <w:t>0 people worldwide with three branch offices:</w:t>
      </w:r>
      <w:r w:rsidR="006C3744" w:rsidRPr="002735A9">
        <w:rPr>
          <w:rFonts w:ascii="Calibri" w:eastAsia="Calibri" w:hAnsi="Calibri" w:cs="Calibri"/>
          <w:sz w:val="18"/>
          <w:szCs w:val="18"/>
        </w:rPr>
        <w:t xml:space="preserve"> in the</w:t>
      </w:r>
      <w:r w:rsidRPr="002735A9">
        <w:rPr>
          <w:rFonts w:ascii="Calibri" w:eastAsia="Calibri" w:hAnsi="Calibri" w:cs="Calibri"/>
          <w:sz w:val="18"/>
          <w:szCs w:val="18"/>
        </w:rPr>
        <w:t xml:space="preserve"> US, </w:t>
      </w:r>
      <w:r w:rsidR="006C3744" w:rsidRPr="002735A9">
        <w:rPr>
          <w:rFonts w:ascii="Calibri" w:eastAsia="Calibri" w:hAnsi="Calibri" w:cs="Calibri"/>
          <w:sz w:val="18"/>
          <w:szCs w:val="18"/>
        </w:rPr>
        <w:t xml:space="preserve">in </w:t>
      </w:r>
      <w:r w:rsidRPr="002735A9">
        <w:rPr>
          <w:rFonts w:ascii="Calibri" w:eastAsia="Calibri" w:hAnsi="Calibri" w:cs="Calibri"/>
          <w:sz w:val="18"/>
          <w:szCs w:val="18"/>
        </w:rPr>
        <w:t>China</w:t>
      </w:r>
      <w:r w:rsidR="006C3744" w:rsidRPr="002735A9">
        <w:rPr>
          <w:rFonts w:ascii="Calibri" w:eastAsia="Calibri" w:hAnsi="Calibri" w:cs="Calibri"/>
          <w:sz w:val="18"/>
          <w:szCs w:val="18"/>
        </w:rPr>
        <w:t>,</w:t>
      </w:r>
      <w:r w:rsidRPr="002735A9">
        <w:rPr>
          <w:rFonts w:ascii="Calibri" w:eastAsia="Calibri" w:hAnsi="Calibri" w:cs="Calibri"/>
          <w:sz w:val="18"/>
          <w:szCs w:val="18"/>
        </w:rPr>
        <w:t xml:space="preserve"> and since 25 years </w:t>
      </w:r>
      <w:r w:rsidR="006C3744" w:rsidRPr="002735A9">
        <w:rPr>
          <w:rFonts w:ascii="Calibri" w:eastAsia="Calibri" w:hAnsi="Calibri" w:cs="Calibri"/>
          <w:sz w:val="18"/>
          <w:szCs w:val="18"/>
        </w:rPr>
        <w:t xml:space="preserve">ago </w:t>
      </w:r>
      <w:r w:rsidRPr="002735A9">
        <w:rPr>
          <w:rFonts w:ascii="Calibri" w:eastAsia="Calibri" w:hAnsi="Calibri" w:cs="Calibri"/>
          <w:sz w:val="18"/>
          <w:szCs w:val="18"/>
        </w:rPr>
        <w:t>in Singapore (Leistritz SEA Pte Ltd)</w:t>
      </w:r>
      <w:r w:rsidR="006C3744" w:rsidRPr="002735A9">
        <w:rPr>
          <w:rFonts w:ascii="Calibri" w:eastAsia="Calibri" w:hAnsi="Calibri" w:cs="Calibri"/>
          <w:sz w:val="18"/>
          <w:szCs w:val="18"/>
        </w:rPr>
        <w:t>.</w:t>
      </w:r>
      <w:r w:rsidRPr="002735A9">
        <w:rPr>
          <w:rFonts w:ascii="Calibri" w:eastAsia="Calibri" w:hAnsi="Calibri" w:cs="Calibri"/>
          <w:sz w:val="18"/>
          <w:szCs w:val="18"/>
        </w:rPr>
        <w:t xml:space="preserve"> </w:t>
      </w:r>
    </w:p>
    <w:p w14:paraId="0571AAED" w14:textId="77777777" w:rsidR="00151E19" w:rsidRPr="002735A9" w:rsidRDefault="00151E19" w:rsidP="00151E19">
      <w:pPr>
        <w:rPr>
          <w:sz w:val="18"/>
          <w:szCs w:val="18"/>
        </w:rPr>
      </w:pPr>
    </w:p>
    <w:p w14:paraId="74B6F7C6" w14:textId="77777777" w:rsidR="00151E19" w:rsidRPr="002735A9" w:rsidRDefault="00151E19" w:rsidP="00151E19">
      <w:pPr>
        <w:rPr>
          <w:sz w:val="18"/>
          <w:szCs w:val="18"/>
        </w:rPr>
      </w:pPr>
    </w:p>
    <w:p w14:paraId="21062A44" w14:textId="58B9A19B" w:rsidR="00151E19" w:rsidRPr="002735A9" w:rsidRDefault="00151E19" w:rsidP="00151E19">
      <w:pPr>
        <w:rPr>
          <w:b/>
          <w:bCs/>
          <w:sz w:val="18"/>
          <w:szCs w:val="18"/>
        </w:rPr>
      </w:pPr>
      <w:r w:rsidRPr="002735A9">
        <w:rPr>
          <w:b/>
          <w:bCs/>
          <w:sz w:val="18"/>
          <w:szCs w:val="18"/>
        </w:rPr>
        <w:t>Media contact</w:t>
      </w:r>
    </w:p>
    <w:p w14:paraId="3C0FC3A4" w14:textId="77777777" w:rsidR="00B76EF7" w:rsidRPr="002735A9" w:rsidRDefault="00B76EF7" w:rsidP="00151E19">
      <w:pPr>
        <w:rPr>
          <w:sz w:val="18"/>
          <w:szCs w:val="18"/>
          <w:u w:val="single"/>
        </w:rPr>
      </w:pPr>
    </w:p>
    <w:p w14:paraId="43BEBB4B" w14:textId="51E0E721" w:rsidR="00BE3B1D" w:rsidRPr="002735A9" w:rsidRDefault="00151E19" w:rsidP="00151E19">
      <w:pPr>
        <w:rPr>
          <w:b/>
          <w:bCs/>
          <w:sz w:val="18"/>
          <w:szCs w:val="18"/>
        </w:rPr>
      </w:pPr>
      <w:proofErr w:type="spellStart"/>
      <w:r w:rsidRPr="002735A9">
        <w:rPr>
          <w:b/>
          <w:bCs/>
          <w:sz w:val="18"/>
          <w:szCs w:val="18"/>
        </w:rPr>
        <w:t>Maru</w:t>
      </w:r>
      <w:proofErr w:type="spellEnd"/>
      <w:r w:rsidRPr="002735A9">
        <w:rPr>
          <w:b/>
          <w:bCs/>
          <w:sz w:val="18"/>
          <w:szCs w:val="18"/>
        </w:rPr>
        <w:t xml:space="preserve"> Miranda</w:t>
      </w:r>
    </w:p>
    <w:p w14:paraId="59C22E58" w14:textId="2DD44C77" w:rsidR="00151E19" w:rsidRPr="002735A9" w:rsidRDefault="00151E19" w:rsidP="00151E19">
      <w:pPr>
        <w:rPr>
          <w:sz w:val="18"/>
          <w:szCs w:val="18"/>
        </w:rPr>
      </w:pPr>
      <w:r w:rsidRPr="002735A9">
        <w:rPr>
          <w:sz w:val="18"/>
          <w:szCs w:val="18"/>
        </w:rPr>
        <w:t>Marketing Specialist, Brand and Communications, KH Roberts</w:t>
      </w:r>
    </w:p>
    <w:p w14:paraId="44864F57" w14:textId="7DD36843" w:rsidR="00491491" w:rsidRPr="002735A9" w:rsidRDefault="00491491" w:rsidP="00151E19">
      <w:pPr>
        <w:rPr>
          <w:sz w:val="18"/>
          <w:szCs w:val="18"/>
          <w:lang w:val="de-DE"/>
        </w:rPr>
      </w:pPr>
      <w:r w:rsidRPr="002735A9">
        <w:rPr>
          <w:b/>
          <w:bCs/>
          <w:sz w:val="18"/>
          <w:szCs w:val="18"/>
          <w:lang w:val="de-DE"/>
        </w:rPr>
        <w:t>E:</w:t>
      </w:r>
      <w:r w:rsidRPr="002735A9">
        <w:rPr>
          <w:sz w:val="18"/>
          <w:szCs w:val="18"/>
          <w:lang w:val="de-DE"/>
        </w:rPr>
        <w:t xml:space="preserve"> </w:t>
      </w:r>
      <w:hyperlink w:history="1">
        <w:r w:rsidRPr="002735A9">
          <w:rPr>
            <w:rStyle w:val="Hyperlink"/>
            <w:sz w:val="18"/>
            <w:szCs w:val="18"/>
            <w:lang w:val="de-DE"/>
          </w:rPr>
          <w:t>maru.miranda@kh-roberts.com</w:t>
        </w:r>
      </w:hyperlink>
      <w:r w:rsidRPr="002735A9">
        <w:rPr>
          <w:sz w:val="18"/>
          <w:szCs w:val="18"/>
          <w:lang w:val="de-DE"/>
        </w:rPr>
        <w:t xml:space="preserve"> </w:t>
      </w:r>
    </w:p>
    <w:p w14:paraId="2A531F34" w14:textId="77777777" w:rsidR="00B76EF7" w:rsidRPr="002735A9" w:rsidRDefault="00B76EF7" w:rsidP="00151E19">
      <w:pPr>
        <w:rPr>
          <w:sz w:val="18"/>
          <w:szCs w:val="18"/>
          <w:lang w:val="de-DE"/>
        </w:rPr>
      </w:pPr>
    </w:p>
    <w:p w14:paraId="7880666A" w14:textId="0A4F81FF" w:rsidR="00BE3B1D" w:rsidRPr="002735A9" w:rsidRDefault="00930C0D" w:rsidP="00151E19">
      <w:pPr>
        <w:rPr>
          <w:rFonts w:ascii="Century Gothic" w:hAnsi="Century Gothic"/>
          <w:b/>
          <w:bCs/>
          <w:sz w:val="18"/>
          <w:szCs w:val="18"/>
          <w:lang w:val="de-DE"/>
        </w:rPr>
      </w:pPr>
      <w:r w:rsidRPr="002735A9">
        <w:rPr>
          <w:rFonts w:cstheme="minorHAnsi"/>
          <w:b/>
          <w:bCs/>
          <w:sz w:val="18"/>
          <w:szCs w:val="18"/>
          <w:lang w:val="de-DE"/>
        </w:rPr>
        <w:t>Marija Perisic</w:t>
      </w:r>
    </w:p>
    <w:p w14:paraId="72EBCC7E" w14:textId="59A16C74" w:rsidR="00151E19" w:rsidRPr="002735A9" w:rsidRDefault="00930C0D" w:rsidP="00151E19">
      <w:pPr>
        <w:rPr>
          <w:rFonts w:cstheme="minorHAnsi"/>
          <w:sz w:val="18"/>
          <w:szCs w:val="18"/>
          <w:lang w:val="de-DE"/>
        </w:rPr>
      </w:pPr>
      <w:r w:rsidRPr="002735A9">
        <w:rPr>
          <w:rFonts w:cstheme="minorHAnsi"/>
          <w:sz w:val="18"/>
          <w:szCs w:val="18"/>
          <w:lang w:val="de-DE"/>
        </w:rPr>
        <w:t xml:space="preserve">Public </w:t>
      </w:r>
      <w:proofErr w:type="spellStart"/>
      <w:r w:rsidRPr="002735A9">
        <w:rPr>
          <w:rFonts w:cstheme="minorHAnsi"/>
          <w:sz w:val="18"/>
          <w:szCs w:val="18"/>
          <w:lang w:val="de-DE"/>
        </w:rPr>
        <w:t>relations</w:t>
      </w:r>
      <w:proofErr w:type="spellEnd"/>
      <w:r w:rsidRPr="002735A9">
        <w:rPr>
          <w:rFonts w:cstheme="minorHAnsi"/>
          <w:sz w:val="18"/>
          <w:szCs w:val="18"/>
          <w:lang w:val="de-DE"/>
        </w:rPr>
        <w:t xml:space="preserve"> </w:t>
      </w:r>
      <w:proofErr w:type="spellStart"/>
      <w:r w:rsidRPr="002735A9">
        <w:rPr>
          <w:rFonts w:cstheme="minorHAnsi"/>
          <w:sz w:val="18"/>
          <w:szCs w:val="18"/>
          <w:lang w:val="de-DE"/>
        </w:rPr>
        <w:t>manager</w:t>
      </w:r>
      <w:proofErr w:type="spellEnd"/>
      <w:r w:rsidR="00C977F6" w:rsidRPr="002735A9">
        <w:rPr>
          <w:rFonts w:cstheme="minorHAnsi"/>
          <w:sz w:val="18"/>
          <w:szCs w:val="18"/>
          <w:lang w:val="de-DE"/>
        </w:rPr>
        <w:t xml:space="preserve">, </w:t>
      </w:r>
      <w:r w:rsidR="00151E19" w:rsidRPr="002735A9">
        <w:rPr>
          <w:rFonts w:cstheme="minorHAnsi"/>
          <w:sz w:val="18"/>
          <w:szCs w:val="18"/>
          <w:lang w:val="de-DE"/>
        </w:rPr>
        <w:t xml:space="preserve">Leistritz </w:t>
      </w:r>
      <w:proofErr w:type="spellStart"/>
      <w:r w:rsidR="00151E19" w:rsidRPr="002735A9">
        <w:rPr>
          <w:rFonts w:cstheme="minorHAnsi"/>
          <w:sz w:val="18"/>
          <w:szCs w:val="18"/>
          <w:lang w:val="de-DE"/>
        </w:rPr>
        <w:t>Extrusionstechnik</w:t>
      </w:r>
      <w:proofErr w:type="spellEnd"/>
      <w:r w:rsidR="00151E19" w:rsidRPr="002735A9">
        <w:rPr>
          <w:rFonts w:cstheme="minorHAnsi"/>
          <w:sz w:val="18"/>
          <w:szCs w:val="18"/>
          <w:lang w:val="de-DE"/>
        </w:rPr>
        <w:t xml:space="preserve"> GmbH</w:t>
      </w:r>
    </w:p>
    <w:p w14:paraId="0978D7A3" w14:textId="63980269" w:rsidR="00491491" w:rsidRPr="002735A9" w:rsidRDefault="00491491" w:rsidP="00151E19">
      <w:pPr>
        <w:rPr>
          <w:rFonts w:cstheme="minorHAnsi"/>
          <w:sz w:val="18"/>
          <w:szCs w:val="18"/>
          <w:lang w:val="de-DE"/>
        </w:rPr>
        <w:sectPr w:rsidR="00491491" w:rsidRPr="002735A9" w:rsidSect="00E9536B">
          <w:type w:val="continuous"/>
          <w:pgSz w:w="11900" w:h="16840"/>
          <w:pgMar w:top="2127" w:right="1418" w:bottom="1134" w:left="1134" w:header="0" w:footer="680" w:gutter="0"/>
          <w:cols w:space="708"/>
          <w:docGrid w:linePitch="360"/>
        </w:sectPr>
      </w:pPr>
      <w:r w:rsidRPr="002735A9">
        <w:rPr>
          <w:rFonts w:cstheme="minorHAnsi"/>
          <w:b/>
          <w:bCs/>
          <w:sz w:val="18"/>
          <w:szCs w:val="18"/>
          <w:lang w:val="de-DE"/>
        </w:rPr>
        <w:t>E:</w:t>
      </w:r>
      <w:r w:rsidRPr="002735A9">
        <w:rPr>
          <w:rFonts w:cstheme="minorHAnsi"/>
          <w:sz w:val="18"/>
          <w:szCs w:val="18"/>
          <w:lang w:val="de-DE"/>
        </w:rPr>
        <w:t xml:space="preserve">  </w:t>
      </w:r>
      <w:hyperlink r:id="rId10" w:history="1">
        <w:r w:rsidR="00930C0D" w:rsidRPr="002735A9">
          <w:rPr>
            <w:rStyle w:val="Hyperlink"/>
            <w:rFonts w:cstheme="minorHAnsi"/>
            <w:sz w:val="18"/>
            <w:szCs w:val="18"/>
            <w:lang w:val="de-DE"/>
          </w:rPr>
          <w:t>mperisic@leistritz.com</w:t>
        </w:r>
      </w:hyperlink>
      <w:r w:rsidRPr="002735A9">
        <w:rPr>
          <w:rFonts w:cstheme="minorHAnsi"/>
          <w:sz w:val="18"/>
          <w:szCs w:val="18"/>
          <w:lang w:val="de-DE"/>
        </w:rPr>
        <w:t xml:space="preserve"> </w:t>
      </w:r>
    </w:p>
    <w:p w14:paraId="6CE610D0" w14:textId="77777777" w:rsidR="00EF3196" w:rsidRPr="002735A9" w:rsidRDefault="00EF3196" w:rsidP="00151E19">
      <w:pPr>
        <w:rPr>
          <w:sz w:val="18"/>
          <w:szCs w:val="18"/>
          <w:lang w:val="de-DE"/>
        </w:rPr>
      </w:pPr>
    </w:p>
    <w:sectPr w:rsidR="00EF3196" w:rsidRPr="002735A9" w:rsidSect="00BC048E">
      <w:headerReference w:type="default" r:id="rId11"/>
      <w:footerReference w:type="default" r:id="rId12"/>
      <w:type w:val="continuous"/>
      <w:pgSz w:w="11900" w:h="16840"/>
      <w:pgMar w:top="1985" w:right="1418" w:bottom="993" w:left="1134" w:header="0" w:footer="680"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53298F" w14:textId="77777777" w:rsidR="00385953" w:rsidRDefault="00385953" w:rsidP="00EB49C1">
      <w:r>
        <w:separator/>
      </w:r>
    </w:p>
  </w:endnote>
  <w:endnote w:type="continuationSeparator" w:id="0">
    <w:p w14:paraId="744E09F2" w14:textId="77777777" w:rsidR="00385953" w:rsidRDefault="00385953" w:rsidP="00EB4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venir Black">
    <w:altName w:val="Trebuchet MS"/>
    <w:charset w:val="4D"/>
    <w:family w:val="swiss"/>
    <w:pitch w:val="variable"/>
    <w:sig w:usb0="800000AF" w:usb1="5000204A" w:usb2="00000000" w:usb3="00000000" w:csb0="0000009B" w:csb1="00000000"/>
  </w:font>
  <w:font w:name="Avenir Roman">
    <w:altName w:val="Corbel"/>
    <w:charset w:val="4D"/>
    <w:family w:val="swiss"/>
    <w:pitch w:val="variable"/>
    <w:sig w:usb0="00000001" w:usb1="5000204A" w:usb2="00000000" w:usb3="00000000" w:csb0="0000009B"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A6665" w14:textId="5F937F6D" w:rsidR="00151E19" w:rsidRPr="00994AC0" w:rsidRDefault="00151E19" w:rsidP="00994AC0">
    <w:pPr>
      <w:pStyle w:val="Fuzeile"/>
      <w:rPr>
        <w:rFonts w:ascii="Avenir Black" w:hAnsi="Avenir Black"/>
        <w:b/>
        <w:sz w:val="20"/>
        <w:szCs w:val="20"/>
        <w:lang w:val="en-US"/>
      </w:rPr>
    </w:pPr>
    <w:r>
      <w:rPr>
        <w:rFonts w:ascii="Avenir Black" w:hAnsi="Avenir Black"/>
        <w:b/>
        <w:noProof/>
        <w:sz w:val="20"/>
        <w:szCs w:val="20"/>
        <w:lang w:val="de-DE" w:eastAsia="de-DE"/>
      </w:rPr>
      <w:drawing>
        <wp:anchor distT="0" distB="0" distL="114300" distR="114300" simplePos="0" relativeHeight="251660800" behindDoc="1" locked="0" layoutInCell="1" allowOverlap="1" wp14:anchorId="5A3848B3" wp14:editId="3738BD2E">
          <wp:simplePos x="0" y="0"/>
          <wp:positionH relativeFrom="column">
            <wp:posOffset>-748665</wp:posOffset>
          </wp:positionH>
          <wp:positionV relativeFrom="paragraph">
            <wp:posOffset>470535</wp:posOffset>
          </wp:positionV>
          <wp:extent cx="7582535" cy="146685"/>
          <wp:effectExtent l="0" t="0" r="0" b="5715"/>
          <wp:wrapTight wrapText="bothSides">
            <wp:wrapPolygon edited="0">
              <wp:start x="0" y="0"/>
              <wp:lineTo x="0" y="20571"/>
              <wp:lineTo x="21562" y="20571"/>
              <wp:lineTo x="2156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HR2362_Letterhead_gold bar-03.jpg"/>
                  <pic:cNvPicPr/>
                </pic:nvPicPr>
                <pic:blipFill>
                  <a:blip r:embed="rId1">
                    <a:extLst>
                      <a:ext uri="{28A0092B-C50C-407E-A947-70E740481C1C}">
                        <a14:useLocalDpi xmlns:a14="http://schemas.microsoft.com/office/drawing/2010/main" val="0"/>
                      </a:ext>
                    </a:extLst>
                  </a:blip>
                  <a:stretch>
                    <a:fillRect/>
                  </a:stretch>
                </pic:blipFill>
                <pic:spPr>
                  <a:xfrm>
                    <a:off x="0" y="0"/>
                    <a:ext cx="7582535" cy="146685"/>
                  </a:xfrm>
                  <a:prstGeom prst="rect">
                    <a:avLst/>
                  </a:prstGeom>
                </pic:spPr>
              </pic:pic>
            </a:graphicData>
          </a:graphic>
          <wp14:sizeRelH relativeFrom="page">
            <wp14:pctWidth>0</wp14:pctWidth>
          </wp14:sizeRelH>
          <wp14:sizeRelV relativeFrom="page">
            <wp14:pctHeight>0</wp14:pctHeight>
          </wp14:sizeRelV>
        </wp:anchor>
      </w:drawing>
    </w:r>
    <w:r w:rsidRPr="00994AC0">
      <w:rPr>
        <w:rFonts w:ascii="Avenir Black" w:hAnsi="Avenir Black"/>
        <w:b/>
        <w:noProof/>
        <w:sz w:val="20"/>
        <w:szCs w:val="20"/>
        <w:lang w:val="en-US"/>
      </w:rPr>
      <w:t xml:space="preserve"> </w:t>
    </w:r>
    <w:r>
      <w:rPr>
        <w:rFonts w:ascii="Avenir Black" w:hAnsi="Avenir Black"/>
        <w:b/>
        <w:noProof/>
        <w:sz w:val="20"/>
        <w:szCs w:val="20"/>
        <w:lang w:val="en-US"/>
      </w:rPr>
      <w:softHyphen/>
    </w:r>
    <w:r>
      <w:rPr>
        <w:rFonts w:ascii="Avenir Black" w:hAnsi="Avenir Black"/>
        <w:b/>
        <w:noProof/>
        <w:sz w:val="20"/>
        <w:szCs w:val="20"/>
        <w:lang w:val="en-US"/>
      </w:rPr>
      <w:softHyphen/>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9B3AE" w14:textId="17E6EAC8" w:rsidR="00994AC0" w:rsidRPr="00994AC0" w:rsidRDefault="00FE4993" w:rsidP="00994AC0">
    <w:pPr>
      <w:pStyle w:val="Fuzeile"/>
      <w:rPr>
        <w:rFonts w:ascii="Avenir Black" w:hAnsi="Avenir Black"/>
        <w:b/>
        <w:sz w:val="20"/>
        <w:szCs w:val="20"/>
        <w:lang w:val="en-US"/>
      </w:rPr>
    </w:pPr>
    <w:r>
      <w:rPr>
        <w:rFonts w:ascii="Avenir Black" w:hAnsi="Avenir Black"/>
        <w:b/>
        <w:noProof/>
        <w:sz w:val="20"/>
        <w:szCs w:val="20"/>
        <w:lang w:val="de-DE" w:eastAsia="de-DE"/>
      </w:rPr>
      <mc:AlternateContent>
        <mc:Choice Requires="wps">
          <w:drawing>
            <wp:anchor distT="0" distB="0" distL="114300" distR="114300" simplePos="0" relativeHeight="251656704" behindDoc="0" locked="0" layoutInCell="1" allowOverlap="1" wp14:anchorId="760B85D9" wp14:editId="6AD8C00B">
              <wp:simplePos x="0" y="0"/>
              <wp:positionH relativeFrom="column">
                <wp:posOffset>-100330</wp:posOffset>
              </wp:positionH>
              <wp:positionV relativeFrom="paragraph">
                <wp:posOffset>-72390</wp:posOffset>
              </wp:positionV>
              <wp:extent cx="5231765" cy="3270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231765" cy="327025"/>
                      </a:xfrm>
                      <a:prstGeom prst="rect">
                        <a:avLst/>
                      </a:prstGeom>
                      <a:noFill/>
                      <a:ln w="6350">
                        <a:noFill/>
                      </a:ln>
                    </wps:spPr>
                    <wps:txbx>
                      <w:txbxContent>
                        <w:p w14:paraId="4AD38B9B" w14:textId="675F1071" w:rsidR="00FE4993" w:rsidRPr="00B27C71" w:rsidRDefault="00FE4993" w:rsidP="00994AC0">
                          <w:pPr>
                            <w:rPr>
                              <w:rFonts w:ascii="Avenir Black" w:hAnsi="Avenir Black"/>
                              <w:b/>
                              <w:color w:val="6BA539"/>
                              <w:sz w:val="15"/>
                              <w:szCs w:val="15"/>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60B85D9" id="_x0000_t202" coordsize="21600,21600" o:spt="202" path="m,l,21600r21600,l21600,xe">
              <v:stroke joinstyle="miter"/>
              <v:path gradientshapeok="t" o:connecttype="rect"/>
            </v:shapetype>
            <v:shape id="Text Box 11" o:spid="_x0000_s1028" type="#_x0000_t202" style="position:absolute;margin-left:-7.9pt;margin-top:-5.7pt;width:411.95pt;height:25.7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" filled="f" stroked="f" strokeweight=".5pt">
              <v:textbox>
                <w:txbxContent>
                  <w:p w14:paraId="4AD38B9B" w14:textId="675F1071" w:rsidR="00FE4993" w:rsidRPr="00B27C71" w:rsidRDefault="00FE4993" w:rsidP="00994AC0">
                    <w:pPr>
                      <w:rPr>
                        <w:rFonts w:ascii="Avenir Black" w:hAnsi="Avenir Black"/>
                        <w:b/>
                        <w:color w:val="6BA539"/>
                        <w:sz w:val="15"/>
                        <w:szCs w:val="15"/>
                        <w:lang w:val="en-US"/>
                      </w:rPr>
                    </w:pPr>
                  </w:p>
                </w:txbxContent>
              </v:textbox>
            </v:shape>
          </w:pict>
        </mc:Fallback>
      </mc:AlternateContent>
    </w:r>
    <w:r w:rsidR="00D913C5">
      <w:rPr>
        <w:rFonts w:ascii="Avenir Black" w:hAnsi="Avenir Black"/>
        <w:b/>
        <w:noProof/>
        <w:sz w:val="20"/>
        <w:szCs w:val="20"/>
        <w:lang w:val="de-DE" w:eastAsia="de-DE"/>
      </w:rPr>
      <w:drawing>
        <wp:anchor distT="0" distB="0" distL="114300" distR="114300" simplePos="0" relativeHeight="251657728" behindDoc="1" locked="0" layoutInCell="1" allowOverlap="1" wp14:anchorId="686511C7" wp14:editId="184C5711">
          <wp:simplePos x="0" y="0"/>
          <wp:positionH relativeFrom="column">
            <wp:posOffset>-748665</wp:posOffset>
          </wp:positionH>
          <wp:positionV relativeFrom="paragraph">
            <wp:posOffset>470535</wp:posOffset>
          </wp:positionV>
          <wp:extent cx="7582535" cy="146685"/>
          <wp:effectExtent l="0" t="0" r="0" b="5715"/>
          <wp:wrapTight wrapText="bothSides">
            <wp:wrapPolygon edited="0">
              <wp:start x="0" y="0"/>
              <wp:lineTo x="0" y="20571"/>
              <wp:lineTo x="21562" y="20571"/>
              <wp:lineTo x="2156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HR2362_Letterhead_gold bar-03.jpg"/>
                  <pic:cNvPicPr/>
                </pic:nvPicPr>
                <pic:blipFill>
                  <a:blip r:embed="rId1">
                    <a:extLst>
                      <a:ext uri="{28A0092B-C50C-407E-A947-70E740481C1C}">
                        <a14:useLocalDpi xmlns:a14="http://schemas.microsoft.com/office/drawing/2010/main" val="0"/>
                      </a:ext>
                    </a:extLst>
                  </a:blip>
                  <a:stretch>
                    <a:fillRect/>
                  </a:stretch>
                </pic:blipFill>
                <pic:spPr>
                  <a:xfrm>
                    <a:off x="0" y="0"/>
                    <a:ext cx="7582535" cy="146685"/>
                  </a:xfrm>
                  <a:prstGeom prst="rect">
                    <a:avLst/>
                  </a:prstGeom>
                </pic:spPr>
              </pic:pic>
            </a:graphicData>
          </a:graphic>
          <wp14:sizeRelH relativeFrom="page">
            <wp14:pctWidth>0</wp14:pctWidth>
          </wp14:sizeRelH>
          <wp14:sizeRelV relativeFrom="page">
            <wp14:pctHeight>0</wp14:pctHeight>
          </wp14:sizeRelV>
        </wp:anchor>
      </w:drawing>
    </w:r>
    <w:r w:rsidR="00417E1A">
      <w:rPr>
        <w:rFonts w:ascii="Avenir Black" w:hAnsi="Avenir Black"/>
        <w:b/>
        <w:noProof/>
        <w:sz w:val="20"/>
        <w:szCs w:val="20"/>
        <w:lang w:val="de-DE" w:eastAsia="de-DE"/>
      </w:rPr>
      <mc:AlternateContent>
        <mc:Choice Requires="wps">
          <w:drawing>
            <wp:anchor distT="0" distB="0" distL="114300" distR="114300" simplePos="0" relativeHeight="251655680" behindDoc="0" locked="0" layoutInCell="1" allowOverlap="1" wp14:anchorId="52C7BC54" wp14:editId="43B4DE66">
              <wp:simplePos x="0" y="0"/>
              <wp:positionH relativeFrom="column">
                <wp:posOffset>5063130</wp:posOffset>
              </wp:positionH>
              <wp:positionV relativeFrom="paragraph">
                <wp:posOffset>-75565</wp:posOffset>
              </wp:positionV>
              <wp:extent cx="1530417" cy="327259"/>
              <wp:effectExtent l="0" t="0" r="0" b="0"/>
              <wp:wrapNone/>
              <wp:docPr id="7" name="Text Box 7"/>
              <wp:cNvGraphicFramePr/>
              <a:graphic xmlns:a="http://schemas.openxmlformats.org/drawingml/2006/main">
                <a:graphicData uri="http://schemas.microsoft.com/office/word/2010/wordprocessingShape">
                  <wps:wsp>
                    <wps:cNvSpPr txBox="1"/>
                    <wps:spPr>
                      <a:xfrm>
                        <a:off x="0" y="0"/>
                        <a:ext cx="1530417" cy="327259"/>
                      </a:xfrm>
                      <a:prstGeom prst="rect">
                        <a:avLst/>
                      </a:prstGeom>
                      <a:noFill/>
                      <a:ln w="6350">
                        <a:noFill/>
                      </a:ln>
                    </wps:spPr>
                    <wps:txbx>
                      <w:txbxContent>
                        <w:p w14:paraId="2F7187F7" w14:textId="65CA7B0B" w:rsidR="00994AC0" w:rsidRPr="007F6E21" w:rsidRDefault="00FC66D9">
                          <w:pPr>
                            <w:rPr>
                              <w:rFonts w:ascii="Avenir Roman" w:hAnsi="Avenir Roman"/>
                              <w:b/>
                              <w:color w:val="6BA539"/>
                              <w:sz w:val="19"/>
                              <w:szCs w:val="19"/>
                            </w:rPr>
                          </w:pPr>
                          <w:r w:rsidRPr="007F6E21">
                            <w:rPr>
                              <w:rFonts w:ascii="Avenir Roman" w:hAnsi="Avenir Roman"/>
                              <w:b/>
                              <w:color w:val="6BA539"/>
                              <w:sz w:val="19"/>
                              <w:szCs w:val="19"/>
                            </w:rPr>
                            <w:t>Crafting Future Flavours</w:t>
                          </w:r>
                        </w:p>
                        <w:p w14:paraId="7CE88C5C" w14:textId="77777777" w:rsidR="00994AC0" w:rsidRPr="00FC66D9" w:rsidRDefault="00994AC0">
                          <w:pPr>
                            <w:rPr>
                              <w:rFonts w:ascii="Avenir Roman" w:hAnsi="Avenir Roman"/>
                              <w:b/>
                              <w:color w:val="6BA539"/>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C7BC54" id="Text Box 7" o:spid="_x0000_s1029" type="#_x0000_t202" style="position:absolute;margin-left:398.65pt;margin-top:-5.95pt;width:120.5pt;height:25.7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" filled="f" stroked="f" strokeweight=".5pt">
              <v:textbox>
                <w:txbxContent>
                  <w:p w14:paraId="2F7187F7" w14:textId="65CA7B0B" w:rsidR="00994AC0" w:rsidRPr="007F6E21" w:rsidRDefault="00FC66D9">
                    <w:pPr>
                      <w:rPr>
                        <w:rFonts w:ascii="Avenir Roman" w:hAnsi="Avenir Roman"/>
                        <w:b/>
                        <w:color w:val="6BA539"/>
                        <w:sz w:val="19"/>
                        <w:szCs w:val="19"/>
                      </w:rPr>
                    </w:pPr>
                    <w:r w:rsidRPr="007F6E21">
                      <w:rPr>
                        <w:rFonts w:ascii="Avenir Roman" w:hAnsi="Avenir Roman"/>
                        <w:b/>
                        <w:color w:val="6BA539"/>
                        <w:sz w:val="19"/>
                        <w:szCs w:val="19"/>
                      </w:rPr>
                      <w:t>Crafting Future Flavours</w:t>
                    </w:r>
                  </w:p>
                  <w:p w14:paraId="7CE88C5C" w14:textId="77777777" w:rsidR="00994AC0" w:rsidRPr="00FC66D9" w:rsidRDefault="00994AC0">
                    <w:pPr>
                      <w:rPr>
                        <w:rFonts w:ascii="Avenir Roman" w:hAnsi="Avenir Roman"/>
                        <w:b/>
                        <w:color w:val="6BA539"/>
                        <w:sz w:val="16"/>
                        <w:szCs w:val="16"/>
                      </w:rPr>
                    </w:pPr>
                  </w:p>
                </w:txbxContent>
              </v:textbox>
            </v:shape>
          </w:pict>
        </mc:Fallback>
      </mc:AlternateContent>
    </w:r>
    <w:r w:rsidR="00994AC0" w:rsidRPr="00994AC0">
      <w:rPr>
        <w:rFonts w:ascii="Avenir Black" w:hAnsi="Avenir Black"/>
        <w:b/>
        <w:noProof/>
        <w:sz w:val="20"/>
        <w:szCs w:val="20"/>
        <w:lang w:val="en-US"/>
      </w:rPr>
      <w:t xml:space="preserve"> </w:t>
    </w:r>
    <w:r w:rsidR="00566324">
      <w:rPr>
        <w:rFonts w:ascii="Avenir Black" w:hAnsi="Avenir Black"/>
        <w:b/>
        <w:noProof/>
        <w:sz w:val="20"/>
        <w:szCs w:val="20"/>
        <w:lang w:val="en-US"/>
      </w:rPr>
      <w:softHyphen/>
    </w:r>
    <w:r w:rsidR="00566324">
      <w:rPr>
        <w:rFonts w:ascii="Avenir Black" w:hAnsi="Avenir Black"/>
        <w:b/>
        <w:noProof/>
        <w:sz w:val="20"/>
        <w:szCs w:val="20"/>
        <w:lang w:val="en-US"/>
      </w:rPr>
      <w:softHyphen/>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70D318" w14:textId="77777777" w:rsidR="00385953" w:rsidRDefault="00385953" w:rsidP="00EB49C1">
      <w:r>
        <w:separator/>
      </w:r>
    </w:p>
  </w:footnote>
  <w:footnote w:type="continuationSeparator" w:id="0">
    <w:p w14:paraId="2F634FA3" w14:textId="77777777" w:rsidR="00385953" w:rsidRDefault="00385953" w:rsidP="00EB49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B9812" w14:textId="5538C6A3" w:rsidR="00151E19" w:rsidRPr="00EB49C1" w:rsidRDefault="00240E80">
    <w:pPr>
      <w:pStyle w:val="Kopfzeile"/>
      <w:rPr>
        <w:lang w:val="en-US"/>
      </w:rPr>
    </w:pPr>
    <w:r>
      <w:rPr>
        <w:noProof/>
        <w:lang w:val="de-DE" w:eastAsia="de-DE"/>
      </w:rPr>
      <w:drawing>
        <wp:anchor distT="0" distB="0" distL="114300" distR="114300" simplePos="0" relativeHeight="251674112" behindDoc="0" locked="0" layoutInCell="1" allowOverlap="1" wp14:anchorId="35CB4DC9" wp14:editId="3294324A">
          <wp:simplePos x="0" y="0"/>
          <wp:positionH relativeFrom="column">
            <wp:posOffset>4360656</wp:posOffset>
          </wp:positionH>
          <wp:positionV relativeFrom="paragraph">
            <wp:posOffset>254000</wp:posOffset>
          </wp:positionV>
          <wp:extent cx="1836751" cy="819221"/>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28098" b="27372"/>
                  <a:stretch/>
                </pic:blipFill>
                <pic:spPr bwMode="auto">
                  <a:xfrm>
                    <a:off x="0" y="0"/>
                    <a:ext cx="1836751" cy="8192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536B">
      <w:rPr>
        <w:noProof/>
        <w:lang w:val="de-DE" w:eastAsia="de-DE"/>
      </w:rPr>
      <w:drawing>
        <wp:anchor distT="0" distB="0" distL="114300" distR="114300" simplePos="0" relativeHeight="251662848" behindDoc="0" locked="0" layoutInCell="1" allowOverlap="1" wp14:anchorId="35F77F6A" wp14:editId="176757C9">
          <wp:simplePos x="0" y="0"/>
          <wp:positionH relativeFrom="column">
            <wp:posOffset>2944986</wp:posOffset>
          </wp:positionH>
          <wp:positionV relativeFrom="paragraph">
            <wp:posOffset>548640</wp:posOffset>
          </wp:positionV>
          <wp:extent cx="1586705" cy="491490"/>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t="36597" b="32424"/>
                  <a:stretch/>
                </pic:blipFill>
                <pic:spPr bwMode="auto">
                  <a:xfrm>
                    <a:off x="0" y="0"/>
                    <a:ext cx="1625337" cy="5034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1E19">
      <w:rPr>
        <w:noProof/>
        <w:lang w:val="de-DE" w:eastAsia="de-DE"/>
      </w:rPr>
      <mc:AlternateContent>
        <mc:Choice Requires="wps">
          <w:drawing>
            <wp:anchor distT="0" distB="0" distL="114300" distR="114300" simplePos="0" relativeHeight="251651584" behindDoc="0" locked="0" layoutInCell="1" allowOverlap="1" wp14:anchorId="34AE0E31" wp14:editId="529276F6">
              <wp:simplePos x="0" y="0"/>
              <wp:positionH relativeFrom="column">
                <wp:posOffset>6293031</wp:posOffset>
              </wp:positionH>
              <wp:positionV relativeFrom="paragraph">
                <wp:posOffset>620486</wp:posOffset>
              </wp:positionV>
              <wp:extent cx="80010" cy="97155"/>
              <wp:effectExtent l="0" t="0" r="15240" b="17145"/>
              <wp:wrapNone/>
              <wp:docPr id="1" name="Oval 1"/>
              <wp:cNvGraphicFramePr/>
              <a:graphic xmlns:a="http://schemas.openxmlformats.org/drawingml/2006/main">
                <a:graphicData uri="http://schemas.microsoft.com/office/word/2010/wordprocessingShape">
                  <wps:wsp>
                    <wps:cNvSpPr/>
                    <wps:spPr>
                      <a:xfrm>
                        <a:off x="0" y="0"/>
                        <a:ext cx="80010" cy="9715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9E4170" id="Oval 1" o:spid="_x0000_s1026" style="position:absolute;margin-left:495.5pt;margin-top:48.85pt;width:6.3pt;height:7.6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" fillcolor="white [3212]" strokecolor="white [3212]" strokeweight="1pt">
              <v:stroke joinstyle="miter"/>
            </v:oval>
          </w:pict>
        </mc:Fallback>
      </mc:AlternateContent>
    </w:r>
    <w:r w:rsidR="00151E19">
      <w:rPr>
        <w:rFonts w:ascii="Century Gothic" w:hAnsi="Century Gothic"/>
        <w:noProof/>
        <w:sz w:val="14"/>
        <w:szCs w:val="16"/>
        <w:lang w:val="de-DE" w:eastAsia="de-DE"/>
      </w:rPr>
      <mc:AlternateContent>
        <mc:Choice Requires="wps">
          <w:drawing>
            <wp:anchor distT="0" distB="0" distL="114300" distR="114300" simplePos="0" relativeHeight="251648512" behindDoc="0" locked="0" layoutInCell="1" allowOverlap="1" wp14:anchorId="649A877B" wp14:editId="57EA9FB2">
              <wp:simplePos x="0" y="0"/>
              <wp:positionH relativeFrom="column">
                <wp:posOffset>6290733</wp:posOffset>
              </wp:positionH>
              <wp:positionV relativeFrom="paragraph">
                <wp:posOffset>618067</wp:posOffset>
              </wp:positionV>
              <wp:extent cx="80433" cy="97367"/>
              <wp:effectExtent l="0" t="0" r="15240" b="17145"/>
              <wp:wrapNone/>
              <wp:docPr id="3" name="Oval 3"/>
              <wp:cNvGraphicFramePr/>
              <a:graphic xmlns:a="http://schemas.openxmlformats.org/drawingml/2006/main">
                <a:graphicData uri="http://schemas.microsoft.com/office/word/2010/wordprocessingShape">
                  <wps:wsp>
                    <wps:cNvSpPr/>
                    <wps:spPr>
                      <a:xfrm>
                        <a:off x="0" y="0"/>
                        <a:ext cx="80433" cy="9736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100B55" id="Oval 3" o:spid="_x0000_s1026" style="position:absolute;margin-left:495.35pt;margin-top:48.65pt;width:6.35pt;height:7.6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" fillcolor="white [3212]" strokecolor="white [3212]" strokeweight="1pt">
              <v:stroke joinstyle="miter"/>
            </v:oval>
          </w:pict>
        </mc:Fallback>
      </mc:AlternateContent>
    </w:r>
    <w:r w:rsidR="00151E19">
      <w:rPr>
        <w:noProof/>
        <w:lang w:val="de-DE" w:eastAsia="de-DE"/>
      </w:rPr>
      <mc:AlternateContent>
        <mc:Choice Requires="wps">
          <w:drawing>
            <wp:anchor distT="0" distB="0" distL="114300" distR="114300" simplePos="0" relativeHeight="251659776" behindDoc="0" locked="0" layoutInCell="1" allowOverlap="1" wp14:anchorId="74E793B4" wp14:editId="5EFD51D2">
              <wp:simplePos x="0" y="0"/>
              <wp:positionH relativeFrom="column">
                <wp:posOffset>-700212</wp:posOffset>
              </wp:positionH>
              <wp:positionV relativeFrom="paragraph">
                <wp:posOffset>-436962</wp:posOffset>
              </wp:positionV>
              <wp:extent cx="7536180" cy="139148"/>
              <wp:effectExtent l="0" t="0" r="0" b="635"/>
              <wp:wrapNone/>
              <wp:docPr id="5" name="Text Box 5"/>
              <wp:cNvGraphicFramePr/>
              <a:graphic xmlns:a="http://schemas.openxmlformats.org/drawingml/2006/main">
                <a:graphicData uri="http://schemas.microsoft.com/office/word/2010/wordprocessingShape">
                  <wps:wsp>
                    <wps:cNvSpPr txBox="1"/>
                    <wps:spPr>
                      <a:xfrm>
                        <a:off x="0" y="0"/>
                        <a:ext cx="7536180" cy="139148"/>
                      </a:xfrm>
                      <a:prstGeom prst="rect">
                        <a:avLst/>
                      </a:prstGeom>
                      <a:solidFill>
                        <a:schemeClr val="lt1"/>
                      </a:solidFill>
                      <a:ln w="6350">
                        <a:noFill/>
                      </a:ln>
                    </wps:spPr>
                    <wps:txbx>
                      <w:txbxContent>
                        <w:p w14:paraId="3613F4DB" w14:textId="77777777" w:rsidR="00151E19" w:rsidRPr="00EB49C1" w:rsidRDefault="00151E19" w:rsidP="00394B98">
                          <w:pPr>
                            <w:ind w:right="480"/>
                            <w:jc w:val="right"/>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E793B4" id="_x0000_t202" coordsize="21600,21600" o:spt="202" path="m,l,21600r21600,l21600,xe">
              <v:stroke joinstyle="miter"/>
              <v:path gradientshapeok="t" o:connecttype="rect"/>
            </v:shapetype>
            <v:shape id="Text Box 5" o:spid="_x0000_s1026" type="#_x0000_t202" style="position:absolute;margin-left:-55.15pt;margin-top:-34.4pt;width:593.4pt;height:10.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" fillcolor="white [3201]" stroked="f" strokeweight=".5pt">
              <v:textbox>
                <w:txbxContent>
                  <w:p w14:paraId="3613F4DB" w14:textId="77777777" w:rsidR="00151E19" w:rsidRPr="00EB49C1" w:rsidRDefault="00151E19" w:rsidP="00394B98">
                    <w:pPr>
                      <w:ind w:right="480"/>
                      <w:jc w:val="right"/>
                      <w:rPr>
                        <w:color w:val="FFFFFF" w:themeColor="background1"/>
                        <w14:textFill>
                          <w14:noFill/>
                        </w14:textFill>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6757C" w14:textId="65EB0ED4" w:rsidR="00EB49C1" w:rsidRPr="00EB49C1" w:rsidRDefault="00CB6142">
    <w:pPr>
      <w:pStyle w:val="Kopfzeile"/>
      <w:rPr>
        <w:lang w:val="en-US"/>
      </w:rPr>
    </w:pPr>
    <w:r>
      <w:rPr>
        <w:rFonts w:ascii="Century Gothic" w:hAnsi="Century Gothic"/>
        <w:noProof/>
        <w:sz w:val="14"/>
        <w:szCs w:val="16"/>
        <w:lang w:val="de-DE" w:eastAsia="de-DE"/>
      </w:rPr>
      <mc:AlternateContent>
        <mc:Choice Requires="wps">
          <w:drawing>
            <wp:anchor distT="0" distB="0" distL="114300" distR="114300" simplePos="0" relativeHeight="251658752" behindDoc="0" locked="0" layoutInCell="1" allowOverlap="1" wp14:anchorId="2A2546DC" wp14:editId="16BE6A07">
              <wp:simplePos x="0" y="0"/>
              <wp:positionH relativeFrom="column">
                <wp:posOffset>6290733</wp:posOffset>
              </wp:positionH>
              <wp:positionV relativeFrom="paragraph">
                <wp:posOffset>618067</wp:posOffset>
              </wp:positionV>
              <wp:extent cx="80433" cy="97367"/>
              <wp:effectExtent l="0" t="0" r="15240" b="17145"/>
              <wp:wrapNone/>
              <wp:docPr id="2" name="Oval 2"/>
              <wp:cNvGraphicFramePr/>
              <a:graphic xmlns:a="http://schemas.openxmlformats.org/drawingml/2006/main">
                <a:graphicData uri="http://schemas.microsoft.com/office/word/2010/wordprocessingShape">
                  <wps:wsp>
                    <wps:cNvSpPr/>
                    <wps:spPr>
                      <a:xfrm>
                        <a:off x="0" y="0"/>
                        <a:ext cx="80433" cy="9736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45231E" id="Oval 2" o:spid="_x0000_s1026" style="position:absolute;margin-left:495.35pt;margin-top:48.65pt;width:6.35pt;height:7.6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" fillcolor="white [3212]" strokecolor="white [3212]" strokeweight="1pt">
              <v:stroke joinstyle="miter"/>
            </v:oval>
          </w:pict>
        </mc:Fallback>
      </mc:AlternateContent>
    </w:r>
    <w:r w:rsidR="00394B98">
      <w:rPr>
        <w:noProof/>
        <w:lang w:val="de-DE" w:eastAsia="de-DE"/>
      </w:rPr>
      <w:drawing>
        <wp:inline distT="0" distB="0" distL="0" distR="0" wp14:anchorId="528605D5" wp14:editId="21F639A1">
          <wp:extent cx="6838249" cy="914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HR2362_Letterhead-ENG-2-01.jpg"/>
                  <pic:cNvPicPr/>
                </pic:nvPicPr>
                <pic:blipFill>
                  <a:blip r:embed="rId1">
                    <a:extLst>
                      <a:ext uri="{28A0092B-C50C-407E-A947-70E740481C1C}">
                        <a14:useLocalDpi xmlns:a14="http://schemas.microsoft.com/office/drawing/2010/main" val="0"/>
                      </a:ext>
                    </a:extLst>
                  </a:blip>
                  <a:stretch>
                    <a:fillRect/>
                  </a:stretch>
                </pic:blipFill>
                <pic:spPr>
                  <a:xfrm>
                    <a:off x="0" y="0"/>
                    <a:ext cx="6979950" cy="933348"/>
                  </a:xfrm>
                  <a:prstGeom prst="rect">
                    <a:avLst/>
                  </a:prstGeom>
                </pic:spPr>
              </pic:pic>
            </a:graphicData>
          </a:graphic>
        </wp:inline>
      </w:drawing>
    </w:r>
    <w:r w:rsidR="00394B98">
      <w:rPr>
        <w:noProof/>
        <w:lang w:val="de-DE" w:eastAsia="de-DE"/>
      </w:rPr>
      <mc:AlternateContent>
        <mc:Choice Requires="wps">
          <w:drawing>
            <wp:anchor distT="0" distB="0" distL="114300" distR="114300" simplePos="0" relativeHeight="251654656" behindDoc="0" locked="0" layoutInCell="1" allowOverlap="1" wp14:anchorId="2A6DB993" wp14:editId="7E0D99F8">
              <wp:simplePos x="0" y="0"/>
              <wp:positionH relativeFrom="column">
                <wp:posOffset>-700212</wp:posOffset>
              </wp:positionH>
              <wp:positionV relativeFrom="paragraph">
                <wp:posOffset>-436962</wp:posOffset>
              </wp:positionV>
              <wp:extent cx="7536180" cy="139148"/>
              <wp:effectExtent l="0" t="0" r="0" b="635"/>
              <wp:wrapNone/>
              <wp:docPr id="4" name="Text Box 4"/>
              <wp:cNvGraphicFramePr/>
              <a:graphic xmlns:a="http://schemas.openxmlformats.org/drawingml/2006/main">
                <a:graphicData uri="http://schemas.microsoft.com/office/word/2010/wordprocessingShape">
                  <wps:wsp>
                    <wps:cNvSpPr txBox="1"/>
                    <wps:spPr>
                      <a:xfrm>
                        <a:off x="0" y="0"/>
                        <a:ext cx="7536180" cy="139148"/>
                      </a:xfrm>
                      <a:prstGeom prst="rect">
                        <a:avLst/>
                      </a:prstGeom>
                      <a:solidFill>
                        <a:schemeClr val="lt1"/>
                      </a:solidFill>
                      <a:ln w="6350">
                        <a:noFill/>
                      </a:ln>
                    </wps:spPr>
                    <wps:txbx>
                      <w:txbxContent>
                        <w:p w14:paraId="797C2161" w14:textId="71DDE76A" w:rsidR="00EB49C1" w:rsidRPr="00EB49C1" w:rsidRDefault="00EB49C1" w:rsidP="00394B98">
                          <w:pPr>
                            <w:ind w:right="480"/>
                            <w:jc w:val="right"/>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6DB993" id="_x0000_t202" coordsize="21600,21600" o:spt="202" path="m,l,21600r21600,l21600,xe">
              <v:stroke joinstyle="miter"/>
              <v:path gradientshapeok="t" o:connecttype="rect"/>
            </v:shapetype>
            <v:shape id="Text Box 4" o:spid="_x0000_s1027" type="#_x0000_t202" style="position:absolute;margin-left:-55.15pt;margin-top:-34.4pt;width:593.4pt;height:10.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" fillcolor="white [3201]" stroked="f" strokeweight=".5pt">
              <v:textbox>
                <w:txbxContent>
                  <w:p w14:paraId="797C2161" w14:textId="71DDE76A" w:rsidR="00EB49C1" w:rsidRPr="00EB49C1" w:rsidRDefault="00EB49C1" w:rsidP="00394B98">
                    <w:pPr>
                      <w:ind w:right="480"/>
                      <w:jc w:val="right"/>
                      <w:rPr>
                        <w:color w:val="FFFFFF" w:themeColor="background1"/>
                        <w14:textFill>
                          <w14:noFill/>
                        </w14:textFill>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9C1"/>
    <w:rsid w:val="00010D49"/>
    <w:rsid w:val="00065B43"/>
    <w:rsid w:val="000A06B5"/>
    <w:rsid w:val="00121B17"/>
    <w:rsid w:val="00151E19"/>
    <w:rsid w:val="001912BD"/>
    <w:rsid w:val="001A1C47"/>
    <w:rsid w:val="001E0B24"/>
    <w:rsid w:val="00200DB9"/>
    <w:rsid w:val="002324B9"/>
    <w:rsid w:val="00240E80"/>
    <w:rsid w:val="002465B8"/>
    <w:rsid w:val="002661BA"/>
    <w:rsid w:val="002735A9"/>
    <w:rsid w:val="002970CD"/>
    <w:rsid w:val="002B4D33"/>
    <w:rsid w:val="00316071"/>
    <w:rsid w:val="00326D36"/>
    <w:rsid w:val="0036438C"/>
    <w:rsid w:val="00385953"/>
    <w:rsid w:val="00394B98"/>
    <w:rsid w:val="003B22B4"/>
    <w:rsid w:val="003E0A54"/>
    <w:rsid w:val="003E0E13"/>
    <w:rsid w:val="00417E1A"/>
    <w:rsid w:val="0047383E"/>
    <w:rsid w:val="00491491"/>
    <w:rsid w:val="004C710D"/>
    <w:rsid w:val="005336BB"/>
    <w:rsid w:val="00535209"/>
    <w:rsid w:val="00556BC7"/>
    <w:rsid w:val="00566324"/>
    <w:rsid w:val="00586F38"/>
    <w:rsid w:val="005F035E"/>
    <w:rsid w:val="00633685"/>
    <w:rsid w:val="00650F30"/>
    <w:rsid w:val="00665AFA"/>
    <w:rsid w:val="00676FCB"/>
    <w:rsid w:val="0068706B"/>
    <w:rsid w:val="0069664B"/>
    <w:rsid w:val="006B62E6"/>
    <w:rsid w:val="006C3744"/>
    <w:rsid w:val="006C7BF4"/>
    <w:rsid w:val="006D29C2"/>
    <w:rsid w:val="006E636E"/>
    <w:rsid w:val="00706428"/>
    <w:rsid w:val="007A2DD1"/>
    <w:rsid w:val="007F6E21"/>
    <w:rsid w:val="00812AF8"/>
    <w:rsid w:val="008920CA"/>
    <w:rsid w:val="00930C0D"/>
    <w:rsid w:val="00961F51"/>
    <w:rsid w:val="00963352"/>
    <w:rsid w:val="00994AC0"/>
    <w:rsid w:val="009B43EA"/>
    <w:rsid w:val="00A27EB0"/>
    <w:rsid w:val="00A32808"/>
    <w:rsid w:val="00A54828"/>
    <w:rsid w:val="00A8732D"/>
    <w:rsid w:val="00B2409E"/>
    <w:rsid w:val="00B27C71"/>
    <w:rsid w:val="00B76EF7"/>
    <w:rsid w:val="00BA7EC0"/>
    <w:rsid w:val="00BB106B"/>
    <w:rsid w:val="00BB3E88"/>
    <w:rsid w:val="00BC048E"/>
    <w:rsid w:val="00BE3B1D"/>
    <w:rsid w:val="00BF4B89"/>
    <w:rsid w:val="00C347E3"/>
    <w:rsid w:val="00C6263A"/>
    <w:rsid w:val="00C977F6"/>
    <w:rsid w:val="00CB6142"/>
    <w:rsid w:val="00D15D33"/>
    <w:rsid w:val="00D61AA2"/>
    <w:rsid w:val="00D65025"/>
    <w:rsid w:val="00D723FF"/>
    <w:rsid w:val="00D913C5"/>
    <w:rsid w:val="00DE09F3"/>
    <w:rsid w:val="00E65BA1"/>
    <w:rsid w:val="00E8550A"/>
    <w:rsid w:val="00E9536B"/>
    <w:rsid w:val="00EB49C1"/>
    <w:rsid w:val="00EF3196"/>
    <w:rsid w:val="00F0406A"/>
    <w:rsid w:val="00FC66D9"/>
    <w:rsid w:val="00FE261D"/>
    <w:rsid w:val="00FE4993"/>
    <w:rsid w:val="00FE5BAC"/>
  </w:rsids>
  <m:mathPr>
    <m:mathFont m:val="Cambria Math"/>
    <m:brkBin m:val="before"/>
    <m:brkBinSub m:val="--"/>
    <m:smallFrac m:val="0"/>
    <m:dispDef/>
    <m:lMargin m:val="0"/>
    <m:rMargin m:val="0"/>
    <m:defJc m:val="centerGroup"/>
    <m:wrapIndent m:val="1440"/>
    <m:intLim m:val="subSup"/>
    <m:naryLim m:val="undOvr"/>
  </m:mathPr>
  <w:themeFontLang w:val="en-SG"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BEBA731"/>
  <w15:docId w15:val="{98C079B0-8651-46F1-A89B-F21FB7ADB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SG"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49C1"/>
    <w:pPr>
      <w:tabs>
        <w:tab w:val="center" w:pos="4680"/>
        <w:tab w:val="right" w:pos="9360"/>
      </w:tabs>
    </w:pPr>
  </w:style>
  <w:style w:type="character" w:customStyle="1" w:styleId="KopfzeileZchn">
    <w:name w:val="Kopfzeile Zchn"/>
    <w:basedOn w:val="Absatz-Standardschriftart"/>
    <w:link w:val="Kopfzeile"/>
    <w:uiPriority w:val="99"/>
    <w:rsid w:val="00EB49C1"/>
  </w:style>
  <w:style w:type="paragraph" w:styleId="Fuzeile">
    <w:name w:val="footer"/>
    <w:basedOn w:val="Standard"/>
    <w:link w:val="FuzeileZchn"/>
    <w:uiPriority w:val="99"/>
    <w:unhideWhenUsed/>
    <w:rsid w:val="00EB49C1"/>
    <w:pPr>
      <w:tabs>
        <w:tab w:val="center" w:pos="4680"/>
        <w:tab w:val="right" w:pos="9360"/>
      </w:tabs>
    </w:pPr>
  </w:style>
  <w:style w:type="character" w:customStyle="1" w:styleId="FuzeileZchn">
    <w:name w:val="Fußzeile Zchn"/>
    <w:basedOn w:val="Absatz-Standardschriftart"/>
    <w:link w:val="Fuzeile"/>
    <w:uiPriority w:val="99"/>
    <w:rsid w:val="00EB49C1"/>
  </w:style>
  <w:style w:type="paragraph" w:styleId="StandardWeb">
    <w:name w:val="Normal (Web)"/>
    <w:basedOn w:val="Standard"/>
    <w:uiPriority w:val="99"/>
    <w:semiHidden/>
    <w:unhideWhenUsed/>
    <w:rsid w:val="00C6263A"/>
    <w:pPr>
      <w:spacing w:before="100" w:beforeAutospacing="1" w:after="100" w:afterAutospacing="1"/>
    </w:pPr>
    <w:rPr>
      <w:rFonts w:ascii="Times New Roman" w:eastAsia="Times New Roman" w:hAnsi="Times New Roman" w:cs="Times New Roman"/>
    </w:rPr>
  </w:style>
  <w:style w:type="character" w:styleId="Hyperlink">
    <w:name w:val="Hyperlink"/>
    <w:basedOn w:val="Absatz-Standardschriftart"/>
    <w:uiPriority w:val="99"/>
    <w:unhideWhenUsed/>
    <w:rsid w:val="00394B98"/>
    <w:rPr>
      <w:color w:val="0000FF"/>
      <w:u w:val="single"/>
    </w:rPr>
  </w:style>
  <w:style w:type="paragraph" w:styleId="Sprechblasentext">
    <w:name w:val="Balloon Text"/>
    <w:basedOn w:val="Standard"/>
    <w:link w:val="SprechblasentextZchn"/>
    <w:uiPriority w:val="99"/>
    <w:semiHidden/>
    <w:unhideWhenUsed/>
    <w:rsid w:val="008920C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920CA"/>
    <w:rPr>
      <w:rFonts w:ascii="Tahoma" w:hAnsi="Tahoma" w:cs="Tahoma"/>
      <w:sz w:val="16"/>
      <w:szCs w:val="16"/>
    </w:rPr>
  </w:style>
  <w:style w:type="character" w:customStyle="1" w:styleId="UnresolvedMention">
    <w:name w:val="Unresolved Mention"/>
    <w:basedOn w:val="Absatz-Standardschriftart"/>
    <w:uiPriority w:val="99"/>
    <w:semiHidden/>
    <w:unhideWhenUsed/>
    <w:rsid w:val="004914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614395">
      <w:bodyDiv w:val="1"/>
      <w:marLeft w:val="0"/>
      <w:marRight w:val="0"/>
      <w:marTop w:val="0"/>
      <w:marBottom w:val="0"/>
      <w:divBdr>
        <w:top w:val="none" w:sz="0" w:space="0" w:color="auto"/>
        <w:left w:val="none" w:sz="0" w:space="0" w:color="auto"/>
        <w:bottom w:val="none" w:sz="0" w:space="0" w:color="auto"/>
        <w:right w:val="none" w:sz="0" w:space="0" w:color="auto"/>
      </w:divBdr>
    </w:div>
    <w:div w:id="764106369">
      <w:bodyDiv w:val="1"/>
      <w:marLeft w:val="0"/>
      <w:marRight w:val="0"/>
      <w:marTop w:val="0"/>
      <w:marBottom w:val="0"/>
      <w:divBdr>
        <w:top w:val="none" w:sz="0" w:space="0" w:color="auto"/>
        <w:left w:val="none" w:sz="0" w:space="0" w:color="auto"/>
        <w:bottom w:val="none" w:sz="0" w:space="0" w:color="auto"/>
        <w:right w:val="none" w:sz="0" w:space="0" w:color="auto"/>
      </w:divBdr>
    </w:div>
    <w:div w:id="1022585830">
      <w:bodyDiv w:val="1"/>
      <w:marLeft w:val="0"/>
      <w:marRight w:val="0"/>
      <w:marTop w:val="0"/>
      <w:marBottom w:val="0"/>
      <w:divBdr>
        <w:top w:val="none" w:sz="0" w:space="0" w:color="auto"/>
        <w:left w:val="none" w:sz="0" w:space="0" w:color="auto"/>
        <w:bottom w:val="none" w:sz="0" w:space="0" w:color="auto"/>
        <w:right w:val="none" w:sz="0" w:space="0" w:color="auto"/>
      </w:divBdr>
    </w:div>
    <w:div w:id="1304001142">
      <w:bodyDiv w:val="1"/>
      <w:marLeft w:val="0"/>
      <w:marRight w:val="0"/>
      <w:marTop w:val="0"/>
      <w:marBottom w:val="0"/>
      <w:divBdr>
        <w:top w:val="none" w:sz="0" w:space="0" w:color="auto"/>
        <w:left w:val="none" w:sz="0" w:space="0" w:color="auto"/>
        <w:bottom w:val="none" w:sz="0" w:space="0" w:color="auto"/>
        <w:right w:val="none" w:sz="0" w:space="0" w:color="auto"/>
      </w:divBdr>
    </w:div>
    <w:div w:id="1581795253">
      <w:bodyDiv w:val="1"/>
      <w:marLeft w:val="0"/>
      <w:marRight w:val="0"/>
      <w:marTop w:val="0"/>
      <w:marBottom w:val="0"/>
      <w:divBdr>
        <w:top w:val="none" w:sz="0" w:space="0" w:color="auto"/>
        <w:left w:val="none" w:sz="0" w:space="0" w:color="auto"/>
        <w:bottom w:val="none" w:sz="0" w:space="0" w:color="auto"/>
        <w:right w:val="none" w:sz="0" w:space="0" w:color="auto"/>
      </w:divBdr>
    </w:div>
    <w:div w:id="1905481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yperlink" Target="mailto:mperisic@leistritz.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2AF9D-2F7D-4E67-95CC-FA643692F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671</Words>
  <Characters>4027</Characters>
  <Application>Microsoft Office Word</Application>
  <DocSecurity>0</DocSecurity>
  <Lines>82</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Dynabook</Company>
  <LinksUpToDate>false</LinksUpToDate>
  <CharactersWithSpaces>4675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perisicm</cp:lastModifiedBy>
  <cp:revision>37</cp:revision>
  <cp:lastPrinted>2021-03-12T02:14:00Z</cp:lastPrinted>
  <dcterms:created xsi:type="dcterms:W3CDTF">2020-07-15T09:17:00Z</dcterms:created>
  <dcterms:modified xsi:type="dcterms:W3CDTF">2021-04-27T13:48:00Z</dcterms:modified>
</cp:coreProperties>
</file>