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52356" w:rsidRDefault="00E52356">
      <w:pPr>
        <w:pStyle w:val="Kopfzeile"/>
        <w:tabs>
          <w:tab w:val="clear" w:pos="4536"/>
          <w:tab w:val="clear" w:pos="9072"/>
        </w:tabs>
        <w:spacing w:line="360" w:lineRule="auto"/>
        <w:rPr>
          <w:noProof/>
          <w:lang w:val="de-DE"/>
        </w:rPr>
      </w:pPr>
    </w:p>
    <w:p w:rsidR="00D6630A" w:rsidRDefault="00D64E74">
      <w:pPr>
        <w:pStyle w:val="Kopfzeile"/>
        <w:tabs>
          <w:tab w:val="clear" w:pos="4536"/>
          <w:tab w:val="clear" w:pos="9072"/>
        </w:tabs>
        <w:spacing w:line="360" w:lineRule="auto"/>
        <w:rPr>
          <w:noProof/>
          <w:lang w:val="de-DE"/>
        </w:rPr>
      </w:pPr>
      <w:r>
        <w:rPr>
          <w:noProof/>
          <w:lang w:val="de-DE"/>
        </w:rPr>
        <mc:AlternateContent>
          <mc:Choice Requires="wps">
            <w:drawing>
              <wp:anchor distT="0" distB="0" distL="114300" distR="114300" simplePos="0" relativeHeight="251656192" behindDoc="0" locked="0" layoutInCell="1" allowOverlap="1" wp14:anchorId="181B3C35" wp14:editId="67E16B08">
                <wp:simplePos x="0" y="0"/>
                <wp:positionH relativeFrom="column">
                  <wp:posOffset>-95724</wp:posOffset>
                </wp:positionH>
                <wp:positionV relativeFrom="paragraph">
                  <wp:posOffset>63500</wp:posOffset>
                </wp:positionV>
                <wp:extent cx="3434080" cy="345440"/>
                <wp:effectExtent l="0" t="0" r="0" b="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0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795" w:rsidRPr="0008670D" w:rsidRDefault="00843795">
                            <w:pPr>
                              <w:spacing w:line="360" w:lineRule="auto"/>
                              <w:rPr>
                                <w:rFonts w:asciiTheme="minorHAnsi" w:hAnsiTheme="minorHAnsi" w:cstheme="minorHAnsi"/>
                                <w:i/>
                                <w:color w:val="404040" w:themeColor="text1" w:themeTint="BF"/>
                                <w:sz w:val="32"/>
                                <w:szCs w:val="32"/>
                              </w:rPr>
                            </w:pPr>
                            <w:r>
                              <w:rPr>
                                <w:rFonts w:asciiTheme="minorHAnsi" w:hAnsiTheme="minorHAnsi" w:cstheme="minorHAnsi"/>
                                <w:b/>
                                <w:i/>
                                <w:color w:val="404040" w:themeColor="text1" w:themeTint="BF"/>
                                <w:sz w:val="32"/>
                                <w:szCs w:val="32"/>
                                <w:lang w:val="de-DE"/>
                              </w:rPr>
                              <w:t xml:space="preserve">PRESS </w:t>
                            </w:r>
                            <w:r>
                              <w:rPr>
                                <w:rFonts w:asciiTheme="minorHAnsi" w:hAnsiTheme="minorHAnsi" w:cstheme="minorHAnsi"/>
                                <w:i/>
                                <w:color w:val="404040" w:themeColor="text1" w:themeTint="BF"/>
                                <w:sz w:val="32"/>
                                <w:szCs w:val="32"/>
                                <w:lang w:val="de-DE"/>
                              </w:rPr>
                              <w:t>RELEASE 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B3C35" id="_x0000_t202" coordsize="21600,21600" o:spt="202" path="m,l,21600r21600,l21600,xe">
                <v:stroke joinstyle="miter"/>
                <v:path gradientshapeok="t" o:connecttype="rect"/>
              </v:shapetype>
              <v:shape id="Text Box 18" o:spid="_x0000_s1026" type="#_x0000_t202" style="position:absolute;margin-left:-7.55pt;margin-top:5pt;width:270.4pt;height:2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" filled="f" stroked="f">
                <v:textbox>
                  <w:txbxContent>
                    <w:p w:rsidR="00843795" w:rsidRPr="0008670D" w:rsidRDefault="00843795">
                      <w:pPr>
                        <w:spacing w:line="360" w:lineRule="auto"/>
                        <w:rPr>
                          <w:rFonts w:asciiTheme="minorHAnsi" w:hAnsiTheme="minorHAnsi" w:cstheme="minorHAnsi"/>
                          <w:i/>
                          <w:color w:val="404040" w:themeColor="text1" w:themeTint="BF"/>
                          <w:sz w:val="32"/>
                          <w:szCs w:val="32"/>
                        </w:rPr>
                      </w:pPr>
                      <w:r>
                        <w:rPr>
                          <w:rFonts w:asciiTheme="minorHAnsi" w:hAnsiTheme="minorHAnsi" w:cstheme="minorHAnsi"/>
                          <w:b/>
                          <w:i/>
                          <w:color w:val="404040" w:themeColor="text1" w:themeTint="BF"/>
                          <w:sz w:val="32"/>
                          <w:szCs w:val="32"/>
                          <w:lang w:val="de-DE"/>
                        </w:rPr>
                        <w:t xml:space="preserve">PRESS </w:t>
                      </w:r>
                      <w:r>
                        <w:rPr>
                          <w:rFonts w:asciiTheme="minorHAnsi" w:hAnsiTheme="minorHAnsi" w:cstheme="minorHAnsi"/>
                          <w:i/>
                          <w:color w:val="404040" w:themeColor="text1" w:themeTint="BF"/>
                          <w:sz w:val="32"/>
                          <w:szCs w:val="32"/>
                          <w:lang w:val="de-DE"/>
                        </w:rPr>
                        <w:t>RELEASE 1/2019</w:t>
                      </w:r>
                    </w:p>
                  </w:txbxContent>
                </v:textbox>
              </v:shape>
            </w:pict>
          </mc:Fallback>
        </mc:AlternateContent>
      </w:r>
    </w:p>
    <w:p w:rsidR="00D6630A" w:rsidRDefault="00D6630A">
      <w:pPr>
        <w:spacing w:line="360" w:lineRule="auto"/>
        <w:ind w:right="480"/>
        <w:rPr>
          <w:lang w:val="de-DE"/>
        </w:rPr>
      </w:pPr>
    </w:p>
    <w:p w:rsidR="00D6630A" w:rsidRDefault="00D6630A" w:rsidP="00196A9C">
      <w:pPr>
        <w:ind w:right="902"/>
        <w:rPr>
          <w:b/>
          <w:sz w:val="28"/>
          <w:lang w:val="de-DE"/>
        </w:rPr>
      </w:pPr>
    </w:p>
    <w:p w:rsidR="00CD31D2" w:rsidRPr="00BB55FA" w:rsidRDefault="00BB55FA" w:rsidP="00BB55FA">
      <w:pPr>
        <w:spacing w:line="360" w:lineRule="auto"/>
        <w:ind w:right="708"/>
        <w:rPr>
          <w:rFonts w:asciiTheme="minorHAnsi" w:hAnsiTheme="minorHAnsi" w:cstheme="minorHAnsi"/>
          <w:b/>
          <w:sz w:val="28"/>
        </w:rPr>
      </w:pPr>
      <w:r>
        <w:rPr>
          <w:rFonts w:asciiTheme="minorHAnsi" w:hAnsiTheme="minorHAnsi" w:cstheme="minorHAnsi"/>
          <w:b/>
          <w:sz w:val="28"/>
        </w:rPr>
        <w:t>Full s</w:t>
      </w:r>
      <w:r w:rsidR="008B3713" w:rsidRPr="00BB55FA">
        <w:rPr>
          <w:rFonts w:asciiTheme="minorHAnsi" w:hAnsiTheme="minorHAnsi" w:cstheme="minorHAnsi"/>
          <w:b/>
          <w:sz w:val="28"/>
        </w:rPr>
        <w:t>cope</w:t>
      </w:r>
      <w:r w:rsidRPr="00BB55FA">
        <w:rPr>
          <w:rFonts w:asciiTheme="minorHAnsi" w:hAnsiTheme="minorHAnsi" w:cstheme="minorHAnsi"/>
          <w:b/>
          <w:sz w:val="28"/>
        </w:rPr>
        <w:t xml:space="preserve"> </w:t>
      </w:r>
      <w:r>
        <w:rPr>
          <w:rFonts w:asciiTheme="minorHAnsi" w:hAnsiTheme="minorHAnsi" w:cstheme="minorHAnsi"/>
          <w:b/>
          <w:sz w:val="28"/>
        </w:rPr>
        <w:t>p</w:t>
      </w:r>
      <w:r w:rsidRPr="00BB55FA">
        <w:rPr>
          <w:rFonts w:asciiTheme="minorHAnsi" w:hAnsiTheme="minorHAnsi" w:cstheme="minorHAnsi"/>
          <w:b/>
          <w:sz w:val="28"/>
        </w:rPr>
        <w:t xml:space="preserve">artner </w:t>
      </w:r>
      <w:r>
        <w:rPr>
          <w:rFonts w:asciiTheme="minorHAnsi" w:hAnsiTheme="minorHAnsi" w:cstheme="minorHAnsi"/>
          <w:b/>
          <w:sz w:val="28"/>
        </w:rPr>
        <w:t>from d</w:t>
      </w:r>
      <w:r w:rsidRPr="00BB55FA">
        <w:rPr>
          <w:rFonts w:asciiTheme="minorHAnsi" w:hAnsiTheme="minorHAnsi" w:cstheme="minorHAnsi"/>
          <w:b/>
          <w:sz w:val="28"/>
        </w:rPr>
        <w:t xml:space="preserve">evelopment to </w:t>
      </w:r>
      <w:r>
        <w:rPr>
          <w:rFonts w:asciiTheme="minorHAnsi" w:hAnsiTheme="minorHAnsi" w:cstheme="minorHAnsi"/>
          <w:b/>
          <w:sz w:val="28"/>
        </w:rPr>
        <w:t>r</w:t>
      </w:r>
      <w:r w:rsidRPr="00BB55FA">
        <w:rPr>
          <w:rFonts w:asciiTheme="minorHAnsi" w:hAnsiTheme="minorHAnsi" w:cstheme="minorHAnsi"/>
          <w:b/>
          <w:sz w:val="28"/>
        </w:rPr>
        <w:t>e</w:t>
      </w:r>
      <w:r>
        <w:rPr>
          <w:rFonts w:asciiTheme="minorHAnsi" w:hAnsiTheme="minorHAnsi" w:cstheme="minorHAnsi"/>
          <w:b/>
          <w:sz w:val="28"/>
        </w:rPr>
        <w:t>ady-to-install c</w:t>
      </w:r>
      <w:r w:rsidRPr="00BB55FA">
        <w:rPr>
          <w:rFonts w:asciiTheme="minorHAnsi" w:hAnsiTheme="minorHAnsi" w:cstheme="minorHAnsi"/>
          <w:b/>
          <w:sz w:val="28"/>
        </w:rPr>
        <w:t xml:space="preserve">omponents </w:t>
      </w:r>
      <w:r w:rsidR="00B41A26" w:rsidRPr="00BB55FA">
        <w:rPr>
          <w:rFonts w:asciiTheme="minorHAnsi" w:hAnsiTheme="minorHAnsi" w:cstheme="minorHAnsi"/>
          <w:b/>
          <w:sz w:val="28"/>
        </w:rPr>
        <w:t xml:space="preserve"> </w:t>
      </w:r>
    </w:p>
    <w:p w:rsidR="009F43B6" w:rsidRPr="00BB55FA" w:rsidRDefault="00BB55FA" w:rsidP="000A32F8">
      <w:pPr>
        <w:spacing w:line="360" w:lineRule="auto"/>
        <w:ind w:right="902"/>
        <w:rPr>
          <w:rFonts w:asciiTheme="minorHAnsi" w:hAnsiTheme="minorHAnsi" w:cstheme="minorHAnsi"/>
          <w:i/>
          <w:sz w:val="22"/>
          <w:szCs w:val="22"/>
        </w:rPr>
      </w:pPr>
      <w:r w:rsidRPr="00BB55FA">
        <w:rPr>
          <w:rFonts w:asciiTheme="minorHAnsi" w:hAnsiTheme="minorHAnsi" w:cstheme="minorHAnsi"/>
          <w:i/>
          <w:sz w:val="22"/>
          <w:szCs w:val="22"/>
        </w:rPr>
        <w:t xml:space="preserve">Leistritz Turbinentechnik GmbH presents its extensive product portfolio at the Paris Air Show </w:t>
      </w:r>
      <w:r>
        <w:rPr>
          <w:rFonts w:asciiTheme="minorHAnsi" w:hAnsiTheme="minorHAnsi" w:cstheme="minorHAnsi"/>
          <w:i/>
          <w:sz w:val="22"/>
          <w:szCs w:val="22"/>
        </w:rPr>
        <w:t>f</w:t>
      </w:r>
      <w:r w:rsidRPr="00BB55FA">
        <w:rPr>
          <w:rFonts w:asciiTheme="minorHAnsi" w:hAnsiTheme="minorHAnsi" w:cstheme="minorHAnsi"/>
          <w:i/>
          <w:sz w:val="22"/>
          <w:szCs w:val="22"/>
        </w:rPr>
        <w:t xml:space="preserve">rom 17 to </w:t>
      </w:r>
      <w:r w:rsidR="00AB6CF2" w:rsidRPr="00BB55FA">
        <w:rPr>
          <w:rFonts w:asciiTheme="minorHAnsi" w:hAnsiTheme="minorHAnsi" w:cstheme="minorHAnsi"/>
          <w:i/>
          <w:sz w:val="22"/>
          <w:szCs w:val="22"/>
        </w:rPr>
        <w:t>23</w:t>
      </w:r>
      <w:r w:rsidR="000A32F8" w:rsidRPr="00BB55FA">
        <w:rPr>
          <w:rFonts w:asciiTheme="minorHAnsi" w:hAnsiTheme="minorHAnsi" w:cstheme="minorHAnsi"/>
          <w:i/>
          <w:sz w:val="22"/>
          <w:szCs w:val="22"/>
        </w:rPr>
        <w:t xml:space="preserve"> Ju</w:t>
      </w:r>
      <w:r w:rsidRPr="00BB55FA">
        <w:rPr>
          <w:rFonts w:asciiTheme="minorHAnsi" w:hAnsiTheme="minorHAnsi" w:cstheme="minorHAnsi"/>
          <w:i/>
          <w:sz w:val="22"/>
          <w:szCs w:val="22"/>
        </w:rPr>
        <w:t>ne</w:t>
      </w:r>
      <w:r w:rsidR="00AB6CF2" w:rsidRPr="00BB55FA">
        <w:rPr>
          <w:rFonts w:asciiTheme="minorHAnsi" w:hAnsiTheme="minorHAnsi" w:cstheme="minorHAnsi"/>
          <w:i/>
          <w:sz w:val="22"/>
          <w:szCs w:val="22"/>
        </w:rPr>
        <w:t xml:space="preserve"> 2019</w:t>
      </w:r>
      <w:r>
        <w:rPr>
          <w:rFonts w:asciiTheme="minorHAnsi" w:hAnsiTheme="minorHAnsi" w:cstheme="minorHAnsi"/>
          <w:i/>
          <w:sz w:val="22"/>
          <w:szCs w:val="22"/>
        </w:rPr>
        <w:t>.</w:t>
      </w:r>
    </w:p>
    <w:p w:rsidR="003349AA" w:rsidRPr="00BB55FA" w:rsidRDefault="003349AA" w:rsidP="00196A9C">
      <w:pPr>
        <w:ind w:right="902"/>
        <w:rPr>
          <w:rFonts w:asciiTheme="minorHAnsi" w:hAnsiTheme="minorHAnsi" w:cstheme="minorHAnsi"/>
        </w:rPr>
      </w:pPr>
    </w:p>
    <w:p w:rsidR="00224FD7" w:rsidRDefault="00AB6CF2" w:rsidP="000A32F8">
      <w:pPr>
        <w:tabs>
          <w:tab w:val="left" w:pos="8222"/>
        </w:tabs>
        <w:spacing w:line="360" w:lineRule="auto"/>
        <w:ind w:right="902"/>
        <w:rPr>
          <w:rFonts w:asciiTheme="minorHAnsi" w:hAnsiTheme="minorHAnsi" w:cstheme="minorHAnsi"/>
          <w:sz w:val="22"/>
        </w:rPr>
      </w:pPr>
      <w:r w:rsidRPr="00BB55FA">
        <w:rPr>
          <w:rFonts w:asciiTheme="minorHAnsi" w:hAnsiTheme="minorHAnsi" w:cstheme="minorHAnsi"/>
          <w:sz w:val="22"/>
        </w:rPr>
        <w:t>Paris</w:t>
      </w:r>
      <w:r w:rsidR="00297DC2" w:rsidRPr="00BB55FA">
        <w:rPr>
          <w:rFonts w:asciiTheme="minorHAnsi" w:hAnsiTheme="minorHAnsi" w:cstheme="minorHAnsi"/>
          <w:sz w:val="22"/>
        </w:rPr>
        <w:t xml:space="preserve"> (</w:t>
      </w:r>
      <w:r w:rsidR="000A32F8" w:rsidRPr="00BB55FA">
        <w:rPr>
          <w:rFonts w:asciiTheme="minorHAnsi" w:hAnsiTheme="minorHAnsi" w:cstheme="minorHAnsi"/>
          <w:sz w:val="22"/>
        </w:rPr>
        <w:t>Ju</w:t>
      </w:r>
      <w:r w:rsidR="00BB55FA" w:rsidRPr="00BB55FA">
        <w:rPr>
          <w:rFonts w:asciiTheme="minorHAnsi" w:hAnsiTheme="minorHAnsi" w:cstheme="minorHAnsi"/>
          <w:sz w:val="22"/>
        </w:rPr>
        <w:t xml:space="preserve">ne </w:t>
      </w:r>
      <w:r w:rsidR="000A32F8" w:rsidRPr="00BB55FA">
        <w:rPr>
          <w:rFonts w:asciiTheme="minorHAnsi" w:hAnsiTheme="minorHAnsi" w:cstheme="minorHAnsi"/>
          <w:sz w:val="22"/>
        </w:rPr>
        <w:t>201</w:t>
      </w:r>
      <w:r w:rsidRPr="00BB55FA">
        <w:rPr>
          <w:rFonts w:asciiTheme="minorHAnsi" w:hAnsiTheme="minorHAnsi" w:cstheme="minorHAnsi"/>
          <w:sz w:val="22"/>
        </w:rPr>
        <w:t>9</w:t>
      </w:r>
      <w:r w:rsidR="00297DC2" w:rsidRPr="00BB55FA">
        <w:rPr>
          <w:rFonts w:asciiTheme="minorHAnsi" w:hAnsiTheme="minorHAnsi" w:cstheme="minorHAnsi"/>
          <w:sz w:val="22"/>
        </w:rPr>
        <w:t>) –</w:t>
      </w:r>
      <w:r w:rsidR="002C719C">
        <w:rPr>
          <w:rFonts w:asciiTheme="minorHAnsi" w:hAnsiTheme="minorHAnsi" w:cstheme="minorHAnsi"/>
          <w:sz w:val="22"/>
        </w:rPr>
        <w:t xml:space="preserve"> </w:t>
      </w:r>
      <w:r w:rsidR="00BB55FA" w:rsidRPr="00BB55FA">
        <w:rPr>
          <w:rFonts w:asciiTheme="minorHAnsi" w:hAnsiTheme="minorHAnsi" w:cstheme="minorHAnsi"/>
          <w:sz w:val="22"/>
        </w:rPr>
        <w:t xml:space="preserve">"Inspired by Nature" </w:t>
      </w:r>
      <w:r w:rsidR="00FA488A">
        <w:rPr>
          <w:rFonts w:asciiTheme="minorHAnsi" w:hAnsiTheme="minorHAnsi" w:cstheme="minorHAnsi"/>
          <w:sz w:val="22"/>
        </w:rPr>
        <w:t xml:space="preserve">is the motto </w:t>
      </w:r>
      <w:r w:rsidR="00BB55FA" w:rsidRPr="00BB55FA">
        <w:rPr>
          <w:rFonts w:asciiTheme="minorHAnsi" w:hAnsiTheme="minorHAnsi" w:cstheme="minorHAnsi"/>
          <w:sz w:val="22"/>
        </w:rPr>
        <w:t xml:space="preserve">German-based </w:t>
      </w:r>
      <w:r w:rsidR="008B3713" w:rsidRPr="00BB55FA">
        <w:rPr>
          <w:rFonts w:asciiTheme="minorHAnsi" w:hAnsiTheme="minorHAnsi" w:cstheme="minorHAnsi"/>
          <w:sz w:val="22"/>
        </w:rPr>
        <w:t>Leistritz Turbinentechnik GmbH</w:t>
      </w:r>
      <w:r w:rsidR="00BB55FA" w:rsidRPr="00BB55FA">
        <w:rPr>
          <w:rFonts w:asciiTheme="minorHAnsi" w:hAnsiTheme="minorHAnsi" w:cstheme="minorHAnsi"/>
          <w:sz w:val="22"/>
        </w:rPr>
        <w:t xml:space="preserve"> </w:t>
      </w:r>
      <w:r w:rsidR="00FA488A">
        <w:rPr>
          <w:rFonts w:asciiTheme="minorHAnsi" w:hAnsiTheme="minorHAnsi" w:cstheme="minorHAnsi"/>
          <w:sz w:val="22"/>
        </w:rPr>
        <w:t xml:space="preserve">uses to </w:t>
      </w:r>
      <w:r w:rsidR="00BB55FA" w:rsidRPr="00BB55FA">
        <w:rPr>
          <w:rFonts w:asciiTheme="minorHAnsi" w:hAnsiTheme="minorHAnsi" w:cstheme="minorHAnsi"/>
          <w:sz w:val="22"/>
        </w:rPr>
        <w:t>present</w:t>
      </w:r>
      <w:r w:rsidR="00FA488A">
        <w:rPr>
          <w:rFonts w:asciiTheme="minorHAnsi" w:hAnsiTheme="minorHAnsi" w:cstheme="minorHAnsi"/>
          <w:sz w:val="22"/>
        </w:rPr>
        <w:t xml:space="preserve"> </w:t>
      </w:r>
      <w:r w:rsidR="00BB55FA" w:rsidRPr="00BB55FA">
        <w:rPr>
          <w:rFonts w:asciiTheme="minorHAnsi" w:hAnsiTheme="minorHAnsi" w:cstheme="minorHAnsi"/>
          <w:sz w:val="22"/>
        </w:rPr>
        <w:t>its manufacturing competence in the field of engine components for aviation</w:t>
      </w:r>
      <w:r w:rsidR="008B3713" w:rsidRPr="00BB55FA">
        <w:rPr>
          <w:rFonts w:asciiTheme="minorHAnsi" w:hAnsiTheme="minorHAnsi" w:cstheme="minorHAnsi"/>
          <w:sz w:val="22"/>
        </w:rPr>
        <w:t xml:space="preserve">. </w:t>
      </w:r>
      <w:r w:rsidR="00BB55FA">
        <w:rPr>
          <w:rFonts w:asciiTheme="minorHAnsi" w:hAnsiTheme="minorHAnsi" w:cstheme="minorHAnsi"/>
          <w:sz w:val="22"/>
        </w:rPr>
        <w:t>“</w:t>
      </w:r>
      <w:r w:rsidR="00BB55FA" w:rsidRPr="00BB55FA">
        <w:rPr>
          <w:rFonts w:asciiTheme="minorHAnsi" w:hAnsiTheme="minorHAnsi" w:cstheme="minorHAnsi"/>
          <w:sz w:val="22"/>
        </w:rPr>
        <w:t>These highly sensitive parts must meet the most stringent requirements“</w:t>
      </w:r>
      <w:r w:rsidR="00BB55FA">
        <w:rPr>
          <w:rFonts w:asciiTheme="minorHAnsi" w:hAnsiTheme="minorHAnsi" w:cstheme="minorHAnsi"/>
          <w:sz w:val="22"/>
        </w:rPr>
        <w:t xml:space="preserve">, </w:t>
      </w:r>
      <w:r w:rsidR="008B3713" w:rsidRPr="00BB55FA">
        <w:rPr>
          <w:rFonts w:asciiTheme="minorHAnsi" w:hAnsiTheme="minorHAnsi" w:cstheme="minorHAnsi"/>
          <w:sz w:val="22"/>
        </w:rPr>
        <w:t xml:space="preserve">Dr. Mathias Klein, </w:t>
      </w:r>
      <w:r w:rsidR="00BB55FA">
        <w:rPr>
          <w:rFonts w:asciiTheme="minorHAnsi" w:hAnsiTheme="minorHAnsi" w:cstheme="minorHAnsi"/>
          <w:sz w:val="22"/>
        </w:rPr>
        <w:t>managing director at</w:t>
      </w:r>
      <w:r w:rsidR="008B3713" w:rsidRPr="00BB55FA">
        <w:rPr>
          <w:rFonts w:asciiTheme="minorHAnsi" w:hAnsiTheme="minorHAnsi" w:cstheme="minorHAnsi"/>
          <w:sz w:val="22"/>
        </w:rPr>
        <w:t xml:space="preserve"> Leistritz Turbinentechnik GmbH </w:t>
      </w:r>
      <w:r w:rsidR="00BB55FA">
        <w:rPr>
          <w:rFonts w:asciiTheme="minorHAnsi" w:hAnsiTheme="minorHAnsi" w:cstheme="minorHAnsi"/>
          <w:sz w:val="22"/>
        </w:rPr>
        <w:t xml:space="preserve">explains this year’s </w:t>
      </w:r>
      <w:r w:rsidR="00BB55FA" w:rsidRPr="00BB55FA">
        <w:rPr>
          <w:rFonts w:asciiTheme="minorHAnsi" w:hAnsiTheme="minorHAnsi" w:cstheme="minorHAnsi"/>
          <w:sz w:val="22"/>
        </w:rPr>
        <w:t>participation of the company</w:t>
      </w:r>
      <w:r w:rsidR="00BB55FA">
        <w:rPr>
          <w:rFonts w:asciiTheme="minorHAnsi" w:hAnsiTheme="minorHAnsi" w:cstheme="minorHAnsi"/>
          <w:sz w:val="22"/>
        </w:rPr>
        <w:t>. “</w:t>
      </w:r>
      <w:r w:rsidR="00BB55FA" w:rsidRPr="00BB55FA">
        <w:rPr>
          <w:rFonts w:asciiTheme="minorHAnsi" w:hAnsiTheme="minorHAnsi" w:cstheme="minorHAnsi"/>
          <w:sz w:val="22"/>
        </w:rPr>
        <w:t xml:space="preserve">The production of complex geometries of the highest precision is crucial in order to deliver perfect results. </w:t>
      </w:r>
      <w:r w:rsidR="00FA488A">
        <w:rPr>
          <w:rFonts w:asciiTheme="minorHAnsi" w:hAnsiTheme="minorHAnsi" w:cstheme="minorHAnsi"/>
          <w:sz w:val="22"/>
        </w:rPr>
        <w:t xml:space="preserve">Similar to </w:t>
      </w:r>
      <w:r w:rsidR="00BB55FA" w:rsidRPr="00BB55FA">
        <w:rPr>
          <w:rFonts w:asciiTheme="minorHAnsi" w:hAnsiTheme="minorHAnsi" w:cstheme="minorHAnsi"/>
          <w:sz w:val="22"/>
        </w:rPr>
        <w:t>nature, which creates accurate strategies and shapes, we strive to fully meet the hig</w:t>
      </w:r>
      <w:r w:rsidR="00BB55FA">
        <w:rPr>
          <w:rFonts w:asciiTheme="minorHAnsi" w:hAnsiTheme="minorHAnsi" w:cstheme="minorHAnsi"/>
          <w:sz w:val="22"/>
        </w:rPr>
        <w:t>h expectations of our customers.</w:t>
      </w:r>
      <w:r w:rsidR="000718C5" w:rsidRPr="00BB55FA">
        <w:rPr>
          <w:rFonts w:asciiTheme="minorHAnsi" w:hAnsiTheme="minorHAnsi" w:cstheme="minorHAnsi"/>
          <w:sz w:val="22"/>
        </w:rPr>
        <w:t>“</w:t>
      </w:r>
      <w:r w:rsidR="00224FD7" w:rsidRPr="00BB55FA">
        <w:rPr>
          <w:rFonts w:asciiTheme="minorHAnsi" w:hAnsiTheme="minorHAnsi" w:cstheme="minorHAnsi"/>
          <w:sz w:val="22"/>
        </w:rPr>
        <w:t xml:space="preserve"> </w:t>
      </w:r>
      <w:r w:rsidR="00BB55FA" w:rsidRPr="00BB55FA">
        <w:rPr>
          <w:rFonts w:asciiTheme="minorHAnsi" w:hAnsiTheme="minorHAnsi" w:cstheme="minorHAnsi"/>
          <w:sz w:val="22"/>
        </w:rPr>
        <w:t>As one</w:t>
      </w:r>
      <w:r w:rsidR="00843795">
        <w:rPr>
          <w:rFonts w:asciiTheme="minorHAnsi" w:hAnsiTheme="minorHAnsi" w:cstheme="minorHAnsi"/>
          <w:sz w:val="22"/>
        </w:rPr>
        <w:t xml:space="preserve"> of the few companies that unite</w:t>
      </w:r>
      <w:r w:rsidR="00BB55FA" w:rsidRPr="00BB55FA">
        <w:rPr>
          <w:rFonts w:asciiTheme="minorHAnsi" w:hAnsiTheme="minorHAnsi" w:cstheme="minorHAnsi"/>
          <w:sz w:val="22"/>
        </w:rPr>
        <w:t xml:space="preserve">s </w:t>
      </w:r>
      <w:r w:rsidR="00FA488A">
        <w:rPr>
          <w:rFonts w:asciiTheme="minorHAnsi" w:hAnsiTheme="minorHAnsi" w:cstheme="minorHAnsi"/>
          <w:sz w:val="22"/>
        </w:rPr>
        <w:t>various</w:t>
      </w:r>
      <w:r w:rsidR="00FA488A" w:rsidRPr="00BB55FA">
        <w:rPr>
          <w:rFonts w:asciiTheme="minorHAnsi" w:hAnsiTheme="minorHAnsi" w:cstheme="minorHAnsi"/>
          <w:sz w:val="22"/>
        </w:rPr>
        <w:t xml:space="preserve"> </w:t>
      </w:r>
      <w:r w:rsidR="00BB55FA" w:rsidRPr="00BB55FA">
        <w:rPr>
          <w:rFonts w:asciiTheme="minorHAnsi" w:hAnsiTheme="minorHAnsi" w:cstheme="minorHAnsi"/>
          <w:sz w:val="22"/>
        </w:rPr>
        <w:t>manufacturing processes from forgi</w:t>
      </w:r>
      <w:r w:rsidR="00BB55FA">
        <w:rPr>
          <w:rFonts w:asciiTheme="minorHAnsi" w:hAnsiTheme="minorHAnsi" w:cstheme="minorHAnsi"/>
          <w:sz w:val="22"/>
        </w:rPr>
        <w:t>ng to finishing under one roof,</w:t>
      </w:r>
      <w:r w:rsidR="00224FD7" w:rsidRPr="00BB55FA">
        <w:rPr>
          <w:rFonts w:asciiTheme="minorHAnsi" w:hAnsiTheme="minorHAnsi" w:cstheme="minorHAnsi"/>
          <w:sz w:val="22"/>
        </w:rPr>
        <w:t xml:space="preserve"> Leistritz</w:t>
      </w:r>
      <w:r w:rsidR="00875AE8" w:rsidRPr="00BB55FA">
        <w:rPr>
          <w:rFonts w:asciiTheme="minorHAnsi" w:hAnsiTheme="minorHAnsi" w:cstheme="minorHAnsi"/>
          <w:sz w:val="22"/>
        </w:rPr>
        <w:t xml:space="preserve"> </w:t>
      </w:r>
      <w:r w:rsidR="00BB55FA" w:rsidRPr="00BB55FA">
        <w:rPr>
          <w:rFonts w:asciiTheme="minorHAnsi" w:hAnsiTheme="minorHAnsi" w:cstheme="minorHAnsi"/>
          <w:sz w:val="22"/>
        </w:rPr>
        <w:t xml:space="preserve">covers the entire value chain as a full scope </w:t>
      </w:r>
      <w:r w:rsidR="00FA488A">
        <w:rPr>
          <w:rFonts w:asciiTheme="minorHAnsi" w:hAnsiTheme="minorHAnsi" w:cstheme="minorHAnsi"/>
          <w:sz w:val="22"/>
        </w:rPr>
        <w:t>supplier</w:t>
      </w:r>
      <w:r w:rsidR="00FA488A" w:rsidRPr="00BB55FA">
        <w:rPr>
          <w:rFonts w:asciiTheme="minorHAnsi" w:hAnsiTheme="minorHAnsi" w:cstheme="minorHAnsi"/>
          <w:sz w:val="22"/>
        </w:rPr>
        <w:t xml:space="preserve"> </w:t>
      </w:r>
      <w:r w:rsidR="00BB55FA" w:rsidRPr="00BB55FA">
        <w:rPr>
          <w:rFonts w:asciiTheme="minorHAnsi" w:hAnsiTheme="minorHAnsi" w:cstheme="minorHAnsi"/>
          <w:sz w:val="22"/>
        </w:rPr>
        <w:t>- from the raw part to the ready-to-install component.</w:t>
      </w:r>
    </w:p>
    <w:p w:rsidR="00BB55FA" w:rsidRPr="00BB55FA" w:rsidRDefault="00BB55FA" w:rsidP="000A32F8">
      <w:pPr>
        <w:tabs>
          <w:tab w:val="left" w:pos="8222"/>
        </w:tabs>
        <w:spacing w:line="360" w:lineRule="auto"/>
        <w:ind w:right="902"/>
        <w:rPr>
          <w:rFonts w:asciiTheme="minorHAnsi" w:hAnsiTheme="minorHAnsi" w:cstheme="minorHAnsi"/>
          <w:sz w:val="22"/>
        </w:rPr>
      </w:pPr>
    </w:p>
    <w:p w:rsidR="00BE140A" w:rsidRDefault="00BB55FA" w:rsidP="000A32F8">
      <w:pPr>
        <w:tabs>
          <w:tab w:val="left" w:pos="8222"/>
        </w:tabs>
        <w:spacing w:line="360" w:lineRule="auto"/>
        <w:ind w:right="902"/>
        <w:rPr>
          <w:rFonts w:asciiTheme="minorHAnsi" w:hAnsiTheme="minorHAnsi" w:cstheme="minorHAnsi"/>
          <w:sz w:val="22"/>
        </w:rPr>
      </w:pPr>
      <w:r w:rsidRPr="00BB55FA">
        <w:rPr>
          <w:rFonts w:asciiTheme="minorHAnsi" w:hAnsiTheme="minorHAnsi" w:cstheme="minorHAnsi"/>
          <w:sz w:val="22"/>
        </w:rPr>
        <w:t xml:space="preserve">This year </w:t>
      </w:r>
      <w:r w:rsidR="00224FD7" w:rsidRPr="00221A6F">
        <w:rPr>
          <w:rFonts w:asciiTheme="minorHAnsi" w:hAnsiTheme="minorHAnsi" w:cstheme="minorHAnsi"/>
          <w:sz w:val="22"/>
        </w:rPr>
        <w:t xml:space="preserve">Leistritz </w:t>
      </w:r>
      <w:r w:rsidRPr="00221A6F">
        <w:rPr>
          <w:rFonts w:asciiTheme="minorHAnsi" w:hAnsiTheme="minorHAnsi" w:cstheme="minorHAnsi"/>
          <w:sz w:val="22"/>
        </w:rPr>
        <w:t>d</w:t>
      </w:r>
      <w:r w:rsidRPr="00BB55FA">
        <w:rPr>
          <w:rFonts w:asciiTheme="minorHAnsi" w:hAnsiTheme="minorHAnsi" w:cstheme="minorHAnsi"/>
          <w:sz w:val="22"/>
        </w:rPr>
        <w:t xml:space="preserve">emonstrates the production of complex </w:t>
      </w:r>
      <w:r w:rsidR="007C2EA7">
        <w:rPr>
          <w:rFonts w:asciiTheme="minorHAnsi" w:hAnsiTheme="minorHAnsi" w:cstheme="minorHAnsi"/>
          <w:sz w:val="22"/>
        </w:rPr>
        <w:t>blade</w:t>
      </w:r>
      <w:r w:rsidRPr="00BB55FA">
        <w:rPr>
          <w:rFonts w:asciiTheme="minorHAnsi" w:hAnsiTheme="minorHAnsi" w:cstheme="minorHAnsi"/>
          <w:sz w:val="22"/>
        </w:rPr>
        <w:t xml:space="preserve"> designs and the use of critical materials, among other t</w:t>
      </w:r>
      <w:r w:rsidR="007C2EA7">
        <w:rPr>
          <w:rFonts w:asciiTheme="minorHAnsi" w:hAnsiTheme="minorHAnsi" w:cstheme="minorHAnsi"/>
          <w:sz w:val="22"/>
        </w:rPr>
        <w:t>hings with the exhibited blisks</w:t>
      </w:r>
      <w:r w:rsidR="003A3F99" w:rsidRPr="00BB55FA">
        <w:rPr>
          <w:rFonts w:asciiTheme="minorHAnsi" w:hAnsiTheme="minorHAnsi" w:cstheme="minorHAnsi"/>
          <w:sz w:val="22"/>
        </w:rPr>
        <w:t>.</w:t>
      </w:r>
      <w:r w:rsidR="007C2EA7" w:rsidRPr="007C2EA7">
        <w:rPr>
          <w:rFonts w:asciiTheme="minorHAnsi" w:hAnsiTheme="minorHAnsi" w:cstheme="minorHAnsi"/>
          <w:sz w:val="22"/>
        </w:rPr>
        <w:t xml:space="preserve"> In the fan area, the team presents a patented process that combines forming technology with additive and subtractive processes and due to its scalability is suitable for the production of metal leading edges to protect carbon fiber blades. The innovative approach provides flexibility in selecting materials and cost advantages. Dimensional accuracy in narrow tolerance ranges and perfect surfaces are characteristic of state-of-the-art blade geometries produced on a new generation of ECM machines developed in-house: PECM (Pulsed ElectroChemical Machining) machines.</w:t>
      </w:r>
    </w:p>
    <w:p w:rsidR="007C2EA7" w:rsidRPr="007C2EA7" w:rsidRDefault="007C2EA7" w:rsidP="000A32F8">
      <w:pPr>
        <w:tabs>
          <w:tab w:val="left" w:pos="8222"/>
        </w:tabs>
        <w:spacing w:line="360" w:lineRule="auto"/>
        <w:ind w:right="902"/>
        <w:rPr>
          <w:rFonts w:asciiTheme="minorHAnsi" w:hAnsiTheme="minorHAnsi" w:cstheme="minorHAnsi"/>
          <w:sz w:val="22"/>
        </w:rPr>
      </w:pPr>
    </w:p>
    <w:p w:rsidR="00BE140A" w:rsidRPr="007C2EA7" w:rsidRDefault="007C2EA7" w:rsidP="00EC3A1E">
      <w:pPr>
        <w:tabs>
          <w:tab w:val="left" w:pos="8222"/>
          <w:tab w:val="left" w:pos="8364"/>
        </w:tabs>
        <w:spacing w:line="360" w:lineRule="auto"/>
        <w:ind w:right="425"/>
        <w:rPr>
          <w:rFonts w:asciiTheme="minorHAnsi" w:hAnsiTheme="minorHAnsi" w:cstheme="minorHAnsi"/>
          <w:sz w:val="22"/>
        </w:rPr>
      </w:pPr>
      <w:r w:rsidRPr="007C2EA7">
        <w:rPr>
          <w:rFonts w:asciiTheme="minorHAnsi" w:hAnsiTheme="minorHAnsi" w:cstheme="minorHAnsi"/>
          <w:sz w:val="22"/>
        </w:rPr>
        <w:t>"How can we respond to the constantly growing demand for lighter components</w:t>
      </w:r>
      <w:r w:rsidR="00FA488A">
        <w:rPr>
          <w:rFonts w:asciiTheme="minorHAnsi" w:hAnsiTheme="minorHAnsi" w:cstheme="minorHAnsi"/>
          <w:sz w:val="22"/>
        </w:rPr>
        <w:t>,</w:t>
      </w:r>
      <w:r w:rsidRPr="007C2EA7">
        <w:rPr>
          <w:rFonts w:asciiTheme="minorHAnsi" w:hAnsiTheme="minorHAnsi" w:cstheme="minorHAnsi"/>
          <w:sz w:val="22"/>
        </w:rPr>
        <w:t xml:space="preserve"> </w:t>
      </w:r>
      <w:r w:rsidR="00FA488A">
        <w:rPr>
          <w:rFonts w:asciiTheme="minorHAnsi" w:hAnsiTheme="minorHAnsi" w:cstheme="minorHAnsi"/>
          <w:sz w:val="22"/>
        </w:rPr>
        <w:t>b</w:t>
      </w:r>
      <w:r w:rsidR="00FA488A" w:rsidRPr="007C2EA7">
        <w:rPr>
          <w:rFonts w:asciiTheme="minorHAnsi" w:hAnsiTheme="minorHAnsi" w:cstheme="minorHAnsi"/>
          <w:sz w:val="22"/>
        </w:rPr>
        <w:t xml:space="preserve">ut </w:t>
      </w:r>
      <w:r w:rsidRPr="007C2EA7">
        <w:rPr>
          <w:rFonts w:asciiTheme="minorHAnsi" w:hAnsiTheme="minorHAnsi" w:cstheme="minorHAnsi"/>
          <w:sz w:val="22"/>
        </w:rPr>
        <w:t xml:space="preserve">at the same time make production more uncomplicated? We have been working on these questions for years", </w:t>
      </w:r>
      <w:r w:rsidR="00BE140A" w:rsidRPr="007C2EA7">
        <w:rPr>
          <w:rFonts w:asciiTheme="minorHAnsi" w:hAnsiTheme="minorHAnsi" w:cstheme="minorHAnsi"/>
          <w:sz w:val="22"/>
        </w:rPr>
        <w:t>s</w:t>
      </w:r>
      <w:r>
        <w:rPr>
          <w:rFonts w:asciiTheme="minorHAnsi" w:hAnsiTheme="minorHAnsi" w:cstheme="minorHAnsi"/>
          <w:sz w:val="22"/>
        </w:rPr>
        <w:t>ays Dr. Klein. “</w:t>
      </w:r>
      <w:r w:rsidRPr="007C2EA7">
        <w:rPr>
          <w:rFonts w:asciiTheme="minorHAnsi" w:hAnsiTheme="minorHAnsi" w:cstheme="minorHAnsi"/>
          <w:sz w:val="22"/>
        </w:rPr>
        <w:t>The answer is additive manufacturing! There is an enormous potential here, also in the combination with the rather traditional processes</w:t>
      </w:r>
      <w:r w:rsidR="00BE140A" w:rsidRPr="007C2EA7">
        <w:rPr>
          <w:rFonts w:asciiTheme="minorHAnsi" w:hAnsiTheme="minorHAnsi" w:cstheme="minorHAnsi"/>
          <w:sz w:val="22"/>
        </w:rPr>
        <w:t xml:space="preserve">.“ </w:t>
      </w:r>
      <w:r w:rsidRPr="007C2EA7">
        <w:rPr>
          <w:rFonts w:asciiTheme="minorHAnsi" w:hAnsiTheme="minorHAnsi" w:cstheme="minorHAnsi"/>
          <w:sz w:val="22"/>
        </w:rPr>
        <w:t>At the trade fair</w:t>
      </w:r>
      <w:r w:rsidR="00BE140A" w:rsidRPr="007C2EA7">
        <w:rPr>
          <w:rFonts w:asciiTheme="minorHAnsi" w:hAnsiTheme="minorHAnsi" w:cstheme="minorHAnsi"/>
          <w:sz w:val="22"/>
        </w:rPr>
        <w:t xml:space="preserve"> </w:t>
      </w:r>
      <w:r w:rsidR="00195305">
        <w:rPr>
          <w:rFonts w:asciiTheme="minorHAnsi" w:hAnsiTheme="minorHAnsi" w:cstheme="minorHAnsi"/>
          <w:sz w:val="22"/>
        </w:rPr>
        <w:br/>
      </w:r>
      <w:r w:rsidR="00BE140A" w:rsidRPr="007C2EA7">
        <w:rPr>
          <w:rFonts w:asciiTheme="minorHAnsi" w:hAnsiTheme="minorHAnsi" w:cstheme="minorHAnsi"/>
          <w:sz w:val="22"/>
        </w:rPr>
        <w:lastRenderedPageBreak/>
        <w:t xml:space="preserve">Leistritz </w:t>
      </w:r>
      <w:r w:rsidRPr="007C2EA7">
        <w:rPr>
          <w:rFonts w:asciiTheme="minorHAnsi" w:hAnsiTheme="minorHAnsi" w:cstheme="minorHAnsi"/>
          <w:sz w:val="22"/>
        </w:rPr>
        <w:t>will show additive manufactured parts, which have been developed in cooperation with partners.</w:t>
      </w:r>
    </w:p>
    <w:p w:rsidR="00BE140A" w:rsidRPr="007C2EA7" w:rsidRDefault="00BE140A" w:rsidP="000A32F8">
      <w:pPr>
        <w:tabs>
          <w:tab w:val="left" w:pos="8222"/>
        </w:tabs>
        <w:spacing w:line="360" w:lineRule="auto"/>
        <w:ind w:right="902"/>
        <w:rPr>
          <w:rFonts w:asciiTheme="minorHAnsi" w:hAnsiTheme="minorHAnsi" w:cstheme="minorHAnsi"/>
          <w:sz w:val="22"/>
        </w:rPr>
      </w:pPr>
    </w:p>
    <w:p w:rsidR="00375E65" w:rsidRPr="007C2EA7" w:rsidRDefault="00375E65" w:rsidP="000A32F8">
      <w:pPr>
        <w:tabs>
          <w:tab w:val="left" w:pos="8222"/>
        </w:tabs>
        <w:spacing w:line="360" w:lineRule="auto"/>
        <w:ind w:right="902"/>
        <w:rPr>
          <w:rFonts w:asciiTheme="minorHAnsi" w:hAnsiTheme="minorHAnsi" w:cstheme="minorHAnsi"/>
          <w:b/>
        </w:rPr>
      </w:pPr>
      <w:r w:rsidRPr="007C2EA7">
        <w:rPr>
          <w:rFonts w:asciiTheme="minorHAnsi" w:hAnsiTheme="minorHAnsi" w:cstheme="minorHAnsi"/>
          <w:sz w:val="22"/>
        </w:rPr>
        <w:t>Leistritz Turbinentechnik GmbH</w:t>
      </w:r>
      <w:r w:rsidR="007C2EA7" w:rsidRPr="007C2EA7">
        <w:rPr>
          <w:rFonts w:asciiTheme="minorHAnsi" w:hAnsiTheme="minorHAnsi" w:cstheme="minorHAnsi"/>
          <w:sz w:val="22"/>
        </w:rPr>
        <w:t xml:space="preserve"> at the </w:t>
      </w:r>
      <w:r w:rsidR="00BE140A" w:rsidRPr="007C2EA7">
        <w:rPr>
          <w:rFonts w:asciiTheme="minorHAnsi" w:hAnsiTheme="minorHAnsi" w:cstheme="minorHAnsi"/>
          <w:sz w:val="22"/>
        </w:rPr>
        <w:t xml:space="preserve">Paris </w:t>
      </w:r>
      <w:r w:rsidR="00AE59D1" w:rsidRPr="007C2EA7">
        <w:rPr>
          <w:rFonts w:asciiTheme="minorHAnsi" w:hAnsiTheme="minorHAnsi" w:cstheme="minorHAnsi"/>
          <w:sz w:val="22"/>
        </w:rPr>
        <w:t>Air S</w:t>
      </w:r>
      <w:r w:rsidRPr="007C2EA7">
        <w:rPr>
          <w:rFonts w:asciiTheme="minorHAnsi" w:hAnsiTheme="minorHAnsi" w:cstheme="minorHAnsi"/>
          <w:sz w:val="22"/>
        </w:rPr>
        <w:t xml:space="preserve">how in </w:t>
      </w:r>
      <w:r w:rsidR="00284BA6">
        <w:rPr>
          <w:rFonts w:asciiTheme="minorHAnsi" w:hAnsiTheme="minorHAnsi" w:cstheme="minorHAnsi"/>
          <w:b/>
        </w:rPr>
        <w:t>hall</w:t>
      </w:r>
      <w:r w:rsidRPr="007C2EA7">
        <w:rPr>
          <w:rFonts w:asciiTheme="minorHAnsi" w:hAnsiTheme="minorHAnsi" w:cstheme="minorHAnsi"/>
          <w:b/>
        </w:rPr>
        <w:t xml:space="preserve"> </w:t>
      </w:r>
      <w:r w:rsidR="00BE140A" w:rsidRPr="007C2EA7">
        <w:rPr>
          <w:rFonts w:asciiTheme="minorHAnsi" w:hAnsiTheme="minorHAnsi" w:cstheme="minorHAnsi"/>
          <w:b/>
        </w:rPr>
        <w:t>2C</w:t>
      </w:r>
      <w:r w:rsidR="00284BA6">
        <w:rPr>
          <w:rFonts w:asciiTheme="minorHAnsi" w:hAnsiTheme="minorHAnsi" w:cstheme="minorHAnsi"/>
          <w:b/>
        </w:rPr>
        <w:t>/s</w:t>
      </w:r>
      <w:r w:rsidRPr="007C2EA7">
        <w:rPr>
          <w:rFonts w:asciiTheme="minorHAnsi" w:hAnsiTheme="minorHAnsi" w:cstheme="minorHAnsi"/>
          <w:b/>
        </w:rPr>
        <w:t xml:space="preserve">tand </w:t>
      </w:r>
      <w:r w:rsidR="00BE140A" w:rsidRPr="007C2EA7">
        <w:rPr>
          <w:rFonts w:asciiTheme="minorHAnsi" w:hAnsiTheme="minorHAnsi" w:cstheme="minorHAnsi"/>
          <w:b/>
        </w:rPr>
        <w:t>B318</w:t>
      </w:r>
    </w:p>
    <w:p w:rsidR="00375E65" w:rsidRPr="007C2EA7" w:rsidRDefault="00375E65" w:rsidP="000A32F8">
      <w:pPr>
        <w:tabs>
          <w:tab w:val="left" w:pos="8222"/>
        </w:tabs>
        <w:spacing w:line="360" w:lineRule="auto"/>
        <w:ind w:right="902"/>
        <w:rPr>
          <w:rFonts w:asciiTheme="minorHAnsi" w:hAnsiTheme="minorHAnsi" w:cstheme="minorHAnsi"/>
          <w:b/>
        </w:rPr>
      </w:pPr>
    </w:p>
    <w:p w:rsidR="00875AE8" w:rsidRPr="00284BA6" w:rsidRDefault="00284BA6" w:rsidP="000A32F8">
      <w:pPr>
        <w:tabs>
          <w:tab w:val="left" w:pos="8222"/>
        </w:tabs>
        <w:spacing w:line="360" w:lineRule="auto"/>
        <w:ind w:right="902"/>
        <w:rPr>
          <w:rFonts w:asciiTheme="minorHAnsi" w:hAnsiTheme="minorHAnsi" w:cstheme="minorHAnsi"/>
          <w:sz w:val="22"/>
          <w:szCs w:val="22"/>
        </w:rPr>
      </w:pPr>
      <w:r w:rsidRPr="00284BA6">
        <w:rPr>
          <w:rFonts w:asciiTheme="minorHAnsi" w:hAnsiTheme="minorHAnsi" w:cstheme="minorHAnsi"/>
          <w:sz w:val="22"/>
          <w:szCs w:val="22"/>
        </w:rPr>
        <w:t>Images</w:t>
      </w:r>
      <w:r w:rsidR="00576118" w:rsidRPr="00284BA6">
        <w:rPr>
          <w:rFonts w:asciiTheme="minorHAnsi" w:hAnsiTheme="minorHAnsi" w:cstheme="minorHAnsi"/>
          <w:sz w:val="22"/>
          <w:szCs w:val="22"/>
        </w:rPr>
        <w:t xml:space="preserve"> (©Leistritz):</w:t>
      </w:r>
    </w:p>
    <w:p w:rsidR="00576118" w:rsidRPr="00284BA6" w:rsidRDefault="00576118" w:rsidP="00EC3A1E">
      <w:pPr>
        <w:tabs>
          <w:tab w:val="left" w:pos="8222"/>
        </w:tabs>
        <w:spacing w:line="360" w:lineRule="auto"/>
        <w:ind w:right="425"/>
        <w:rPr>
          <w:rFonts w:asciiTheme="minorHAnsi" w:hAnsiTheme="minorHAnsi" w:cstheme="minorHAnsi"/>
          <w:sz w:val="22"/>
          <w:szCs w:val="22"/>
        </w:rPr>
      </w:pPr>
    </w:p>
    <w:p w:rsidR="00576118" w:rsidRPr="00284BA6" w:rsidRDefault="00A52071" w:rsidP="000A32F8">
      <w:pPr>
        <w:tabs>
          <w:tab w:val="left" w:pos="8222"/>
        </w:tabs>
        <w:spacing w:line="360" w:lineRule="auto"/>
        <w:ind w:right="902"/>
        <w:rPr>
          <w:rFonts w:asciiTheme="minorHAnsi" w:hAnsiTheme="minorHAnsi" w:cstheme="minorHAnsi"/>
          <w:sz w:val="22"/>
          <w:szCs w:val="22"/>
        </w:rPr>
      </w:pPr>
      <w:r>
        <w:rPr>
          <w:rFonts w:asciiTheme="minorHAnsi" w:hAnsiTheme="minorHAnsi" w:cstheme="minorHAnsi"/>
          <w:noProof/>
          <w:sz w:val="22"/>
          <w:szCs w:val="22"/>
          <w:lang w:val="de-DE"/>
        </w:rPr>
        <w:drawing>
          <wp:inline distT="0" distB="0" distL="0" distR="0" wp14:anchorId="66D1F6CE" wp14:editId="1FF62417">
            <wp:extent cx="3267710" cy="2761615"/>
            <wp:effectExtent l="0" t="0" r="889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7710" cy="2761615"/>
                    </a:xfrm>
                    <a:prstGeom prst="rect">
                      <a:avLst/>
                    </a:prstGeom>
                    <a:noFill/>
                  </pic:spPr>
                </pic:pic>
              </a:graphicData>
            </a:graphic>
          </wp:inline>
        </w:drawing>
      </w:r>
    </w:p>
    <w:p w:rsidR="00DB54A5" w:rsidRPr="00284BA6" w:rsidRDefault="00DB54A5" w:rsidP="000A32F8">
      <w:pPr>
        <w:tabs>
          <w:tab w:val="left" w:pos="8222"/>
        </w:tabs>
        <w:spacing w:line="360" w:lineRule="auto"/>
        <w:ind w:right="902"/>
        <w:rPr>
          <w:rFonts w:asciiTheme="minorHAnsi" w:hAnsiTheme="minorHAnsi" w:cstheme="minorHAnsi"/>
          <w:sz w:val="22"/>
          <w:szCs w:val="22"/>
        </w:rPr>
      </w:pPr>
    </w:p>
    <w:p w:rsidR="00EC3A1E" w:rsidRDefault="00A52071" w:rsidP="000A32F8">
      <w:pPr>
        <w:tabs>
          <w:tab w:val="left" w:pos="8222"/>
        </w:tabs>
        <w:spacing w:line="360" w:lineRule="auto"/>
        <w:ind w:right="902"/>
        <w:rPr>
          <w:rFonts w:asciiTheme="minorHAnsi" w:hAnsiTheme="minorHAnsi" w:cstheme="minorHAnsi"/>
          <w:sz w:val="22"/>
          <w:szCs w:val="22"/>
        </w:rPr>
      </w:pPr>
      <w:r>
        <w:rPr>
          <w:rFonts w:asciiTheme="minorHAnsi" w:hAnsiTheme="minorHAnsi" w:cstheme="minorHAnsi"/>
          <w:noProof/>
          <w:sz w:val="22"/>
          <w:szCs w:val="22"/>
          <w:lang w:val="de-DE"/>
        </w:rPr>
        <w:drawing>
          <wp:inline distT="0" distB="0" distL="0" distR="0" wp14:anchorId="40D3455F" wp14:editId="04191E23">
            <wp:extent cx="4285615" cy="2414270"/>
            <wp:effectExtent l="0" t="0" r="635" b="50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5615" cy="2414270"/>
                    </a:xfrm>
                    <a:prstGeom prst="rect">
                      <a:avLst/>
                    </a:prstGeom>
                    <a:noFill/>
                  </pic:spPr>
                </pic:pic>
              </a:graphicData>
            </a:graphic>
          </wp:inline>
        </w:drawing>
      </w:r>
    </w:p>
    <w:p w:rsidR="00A52071" w:rsidRDefault="00A52071" w:rsidP="000A32F8">
      <w:pPr>
        <w:tabs>
          <w:tab w:val="left" w:pos="8222"/>
        </w:tabs>
        <w:spacing w:line="360" w:lineRule="auto"/>
        <w:ind w:right="902"/>
        <w:rPr>
          <w:rFonts w:asciiTheme="minorHAnsi" w:hAnsiTheme="minorHAnsi" w:cstheme="minorHAnsi"/>
          <w:sz w:val="22"/>
          <w:szCs w:val="22"/>
        </w:rPr>
      </w:pPr>
    </w:p>
    <w:p w:rsidR="00EC3A1E" w:rsidRPr="00D573A7" w:rsidRDefault="00A52071" w:rsidP="000A32F8">
      <w:pPr>
        <w:tabs>
          <w:tab w:val="left" w:pos="8222"/>
        </w:tabs>
        <w:spacing w:line="360" w:lineRule="auto"/>
        <w:ind w:right="902"/>
        <w:rPr>
          <w:rFonts w:asciiTheme="minorHAnsi" w:hAnsiTheme="minorHAnsi" w:cstheme="minorHAnsi"/>
          <w:sz w:val="18"/>
          <w:szCs w:val="18"/>
        </w:rPr>
      </w:pPr>
      <w:r w:rsidRPr="00D573A7">
        <w:rPr>
          <w:rFonts w:asciiTheme="minorHAnsi" w:hAnsiTheme="minorHAnsi" w:cstheme="minorHAnsi"/>
          <w:sz w:val="18"/>
          <w:szCs w:val="18"/>
        </w:rPr>
        <w:t>The production of complex geometries of the highest precision is crucial in order to deliver perfect results – just like in nature.</w:t>
      </w:r>
    </w:p>
    <w:p w:rsidR="00EC3A1E" w:rsidRPr="00A52071" w:rsidRDefault="00EC3A1E" w:rsidP="000A32F8">
      <w:pPr>
        <w:tabs>
          <w:tab w:val="left" w:pos="8222"/>
        </w:tabs>
        <w:spacing w:line="360" w:lineRule="auto"/>
        <w:ind w:right="902"/>
        <w:rPr>
          <w:rFonts w:asciiTheme="minorHAnsi" w:hAnsiTheme="minorHAnsi" w:cstheme="minorHAnsi"/>
          <w:sz w:val="22"/>
          <w:szCs w:val="22"/>
        </w:rPr>
      </w:pPr>
    </w:p>
    <w:p w:rsidR="00EC3A1E" w:rsidRPr="00A52071" w:rsidRDefault="00EC3A1E" w:rsidP="000A32F8">
      <w:pPr>
        <w:tabs>
          <w:tab w:val="left" w:pos="8222"/>
        </w:tabs>
        <w:spacing w:line="360" w:lineRule="auto"/>
        <w:ind w:right="902"/>
        <w:rPr>
          <w:rFonts w:asciiTheme="minorHAnsi" w:hAnsiTheme="minorHAnsi" w:cstheme="minorHAnsi"/>
          <w:sz w:val="22"/>
          <w:szCs w:val="22"/>
        </w:rPr>
      </w:pPr>
    </w:p>
    <w:p w:rsidR="00284BA6" w:rsidRPr="001539E9" w:rsidRDefault="00284BA6" w:rsidP="00284BA6">
      <w:pPr>
        <w:keepNext/>
        <w:spacing w:line="360" w:lineRule="auto"/>
        <w:outlineLvl w:val="4"/>
        <w:rPr>
          <w:rFonts w:asciiTheme="minorHAnsi" w:hAnsiTheme="minorHAnsi"/>
          <w:b/>
          <w:sz w:val="18"/>
          <w:szCs w:val="18"/>
        </w:rPr>
      </w:pPr>
      <w:r w:rsidRPr="001539E9">
        <w:rPr>
          <w:rFonts w:asciiTheme="minorHAnsi" w:hAnsiTheme="minorHAnsi"/>
          <w:b/>
          <w:sz w:val="18"/>
          <w:szCs w:val="18"/>
        </w:rPr>
        <w:t>Leistritz Turbinentechnik GmbH</w:t>
      </w:r>
    </w:p>
    <w:p w:rsidR="00284BA6" w:rsidRPr="00A068E2" w:rsidRDefault="00284BA6" w:rsidP="00284BA6">
      <w:pPr>
        <w:rPr>
          <w:rFonts w:asciiTheme="minorHAnsi" w:hAnsiTheme="minorHAnsi"/>
          <w:bCs/>
          <w:sz w:val="18"/>
          <w:szCs w:val="18"/>
          <w:lang w:eastAsia="en-US"/>
        </w:rPr>
      </w:pPr>
      <w:r w:rsidRPr="00A068E2">
        <w:rPr>
          <w:rFonts w:asciiTheme="minorHAnsi" w:hAnsiTheme="minorHAnsi"/>
          <w:bCs/>
          <w:sz w:val="18"/>
          <w:szCs w:val="18"/>
          <w:lang w:eastAsia="en-US"/>
        </w:rPr>
        <w:t xml:space="preserve">For </w:t>
      </w:r>
      <w:r>
        <w:rPr>
          <w:rFonts w:asciiTheme="minorHAnsi" w:hAnsiTheme="minorHAnsi"/>
          <w:bCs/>
          <w:sz w:val="18"/>
          <w:szCs w:val="18"/>
          <w:lang w:eastAsia="en-US"/>
        </w:rPr>
        <w:t>almost</w:t>
      </w:r>
      <w:r w:rsidRPr="00A068E2">
        <w:rPr>
          <w:rFonts w:asciiTheme="minorHAnsi" w:hAnsiTheme="minorHAnsi"/>
          <w:bCs/>
          <w:sz w:val="18"/>
          <w:szCs w:val="18"/>
          <w:lang w:eastAsia="en-US"/>
        </w:rPr>
        <w:t xml:space="preserve"> 1</w:t>
      </w:r>
      <w:r>
        <w:rPr>
          <w:rFonts w:asciiTheme="minorHAnsi" w:hAnsiTheme="minorHAnsi"/>
          <w:bCs/>
          <w:sz w:val="18"/>
          <w:szCs w:val="18"/>
          <w:lang w:eastAsia="en-US"/>
        </w:rPr>
        <w:t>15</w:t>
      </w:r>
      <w:r w:rsidRPr="00A068E2">
        <w:rPr>
          <w:rFonts w:asciiTheme="minorHAnsi" w:hAnsiTheme="minorHAnsi"/>
          <w:bCs/>
          <w:sz w:val="18"/>
          <w:szCs w:val="18"/>
          <w:lang w:eastAsia="en-US"/>
        </w:rPr>
        <w:t xml:space="preserve"> years Leistritz Turbinentechnik GmbH has been supplying partners from the aviation and energy sectors with engine and turbine components. Leistritz customers profit from the company's long history of experience and technological leadership, and from its </w:t>
      </w:r>
      <w:r w:rsidR="00FA488A">
        <w:rPr>
          <w:rFonts w:asciiTheme="minorHAnsi" w:hAnsiTheme="minorHAnsi"/>
          <w:bCs/>
          <w:sz w:val="18"/>
          <w:szCs w:val="18"/>
          <w:lang w:eastAsia="en-US"/>
        </w:rPr>
        <w:t>almost 1000</w:t>
      </w:r>
      <w:r w:rsidRPr="00A068E2">
        <w:rPr>
          <w:rFonts w:asciiTheme="minorHAnsi" w:hAnsiTheme="minorHAnsi"/>
          <w:bCs/>
          <w:sz w:val="18"/>
          <w:szCs w:val="18"/>
          <w:lang w:eastAsia="en-US"/>
        </w:rPr>
        <w:t>-strong workforce employed worldwide.</w:t>
      </w:r>
      <w:r>
        <w:rPr>
          <w:rFonts w:asciiTheme="minorHAnsi" w:hAnsiTheme="minorHAnsi"/>
          <w:bCs/>
          <w:sz w:val="18"/>
          <w:szCs w:val="18"/>
          <w:lang w:eastAsia="en-US"/>
        </w:rPr>
        <w:t xml:space="preserve"> </w:t>
      </w:r>
      <w:r w:rsidRPr="00A068E2">
        <w:rPr>
          <w:rFonts w:asciiTheme="minorHAnsi" w:hAnsiTheme="minorHAnsi"/>
          <w:bCs/>
          <w:sz w:val="18"/>
          <w:szCs w:val="18"/>
          <w:lang w:eastAsia="en-US"/>
        </w:rPr>
        <w:t>At its headquarters in Remscheid, at its plant in Nuremberg and at its subsidiary branches in Thailand and Croatia</w:t>
      </w:r>
      <w:r>
        <w:t xml:space="preserve"> </w:t>
      </w:r>
      <w:r w:rsidRPr="00A068E2">
        <w:rPr>
          <w:rFonts w:asciiTheme="minorHAnsi" w:hAnsiTheme="minorHAnsi"/>
          <w:bCs/>
          <w:sz w:val="18"/>
          <w:szCs w:val="18"/>
          <w:lang w:eastAsia="en-US"/>
        </w:rPr>
        <w:t xml:space="preserve">all the important production technologies are offered: </w:t>
      </w:r>
      <w:r>
        <w:rPr>
          <w:rFonts w:asciiTheme="minorHAnsi" w:hAnsiTheme="minorHAnsi"/>
          <w:bCs/>
          <w:sz w:val="18"/>
          <w:szCs w:val="18"/>
          <w:lang w:eastAsia="en-US"/>
        </w:rPr>
        <w:t>precision forming</w:t>
      </w:r>
      <w:r w:rsidRPr="00A068E2">
        <w:rPr>
          <w:rFonts w:asciiTheme="minorHAnsi" w:hAnsiTheme="minorHAnsi"/>
          <w:bCs/>
          <w:sz w:val="18"/>
          <w:szCs w:val="18"/>
          <w:lang w:eastAsia="en-US"/>
        </w:rPr>
        <w:t xml:space="preserve">, CNC </w:t>
      </w:r>
      <w:r>
        <w:rPr>
          <w:rFonts w:asciiTheme="minorHAnsi" w:hAnsiTheme="minorHAnsi"/>
          <w:bCs/>
          <w:sz w:val="18"/>
          <w:szCs w:val="18"/>
          <w:lang w:eastAsia="en-US"/>
        </w:rPr>
        <w:t>milling and grinding</w:t>
      </w:r>
      <w:r w:rsidRPr="00A068E2">
        <w:rPr>
          <w:rFonts w:asciiTheme="minorHAnsi" w:hAnsiTheme="minorHAnsi"/>
          <w:bCs/>
          <w:sz w:val="18"/>
          <w:szCs w:val="18"/>
          <w:lang w:eastAsia="en-US"/>
        </w:rPr>
        <w:t xml:space="preserve">, </w:t>
      </w:r>
      <w:r>
        <w:rPr>
          <w:rFonts w:asciiTheme="minorHAnsi" w:hAnsiTheme="minorHAnsi"/>
          <w:bCs/>
          <w:sz w:val="18"/>
          <w:szCs w:val="18"/>
          <w:lang w:eastAsia="en-US"/>
        </w:rPr>
        <w:t>conventional and isothermal forging and</w:t>
      </w:r>
      <w:r w:rsidRPr="00A068E2">
        <w:rPr>
          <w:rFonts w:asciiTheme="minorHAnsi" w:hAnsiTheme="minorHAnsi"/>
          <w:bCs/>
          <w:sz w:val="18"/>
          <w:szCs w:val="18"/>
          <w:lang w:eastAsia="en-US"/>
        </w:rPr>
        <w:t xml:space="preserve"> </w:t>
      </w:r>
      <w:r>
        <w:rPr>
          <w:rFonts w:asciiTheme="minorHAnsi" w:hAnsiTheme="minorHAnsi"/>
          <w:bCs/>
          <w:sz w:val="18"/>
          <w:szCs w:val="18"/>
          <w:lang w:eastAsia="en-US"/>
        </w:rPr>
        <w:t>electrochemical processing.</w:t>
      </w:r>
    </w:p>
    <w:p w:rsidR="00284BA6" w:rsidRPr="00A068E2" w:rsidRDefault="00284BA6" w:rsidP="00284BA6">
      <w:pPr>
        <w:ind w:right="567"/>
        <w:rPr>
          <w:rFonts w:asciiTheme="minorHAnsi" w:hAnsiTheme="minorHAnsi" w:cstheme="minorHAnsi"/>
          <w:bCs/>
          <w:sz w:val="18"/>
          <w:szCs w:val="18"/>
          <w:lang w:eastAsia="en-US"/>
        </w:rPr>
      </w:pPr>
    </w:p>
    <w:p w:rsidR="00284BA6" w:rsidRPr="00A068E2" w:rsidRDefault="00284BA6" w:rsidP="00284BA6">
      <w:pPr>
        <w:ind w:right="1462"/>
        <w:rPr>
          <w:rFonts w:asciiTheme="minorHAnsi" w:hAnsiTheme="minorHAnsi" w:cstheme="minorHAnsi"/>
          <w:b/>
          <w:sz w:val="18"/>
        </w:rPr>
      </w:pPr>
    </w:p>
    <w:p w:rsidR="00284BA6" w:rsidRPr="00062BFC" w:rsidRDefault="00284BA6" w:rsidP="00284BA6">
      <w:pPr>
        <w:rPr>
          <w:rFonts w:asciiTheme="minorHAnsi" w:hAnsiTheme="minorHAnsi" w:cstheme="minorHAnsi"/>
          <w:b/>
          <w:sz w:val="18"/>
          <w:szCs w:val="18"/>
          <w:lang w:val="de-DE"/>
        </w:rPr>
      </w:pPr>
      <w:r>
        <w:rPr>
          <w:rFonts w:asciiTheme="minorHAnsi" w:hAnsiTheme="minorHAnsi" w:cstheme="minorHAnsi"/>
          <w:b/>
          <w:sz w:val="18"/>
          <w:szCs w:val="18"/>
          <w:lang w:val="de-DE"/>
        </w:rPr>
        <w:t>Contact</w:t>
      </w:r>
      <w:r w:rsidRPr="00062BFC">
        <w:rPr>
          <w:rFonts w:asciiTheme="minorHAnsi" w:hAnsiTheme="minorHAnsi" w:cstheme="minorHAnsi"/>
          <w:b/>
          <w:sz w:val="18"/>
          <w:szCs w:val="18"/>
          <w:lang w:val="de-DE"/>
        </w:rPr>
        <w:tab/>
      </w:r>
      <w:r w:rsidRPr="00062BFC">
        <w:rPr>
          <w:rFonts w:asciiTheme="minorHAnsi" w:hAnsiTheme="minorHAnsi" w:cstheme="minorHAnsi"/>
          <w:b/>
          <w:sz w:val="18"/>
          <w:szCs w:val="18"/>
          <w:lang w:val="de-DE"/>
        </w:rPr>
        <w:tab/>
      </w:r>
      <w:r w:rsidRPr="00062BFC">
        <w:rPr>
          <w:rFonts w:asciiTheme="minorHAnsi" w:hAnsiTheme="minorHAnsi" w:cstheme="minorHAnsi"/>
          <w:b/>
          <w:sz w:val="18"/>
          <w:szCs w:val="18"/>
          <w:lang w:val="de-DE"/>
        </w:rPr>
        <w:tab/>
      </w:r>
      <w:r w:rsidRPr="00062BFC">
        <w:rPr>
          <w:rFonts w:asciiTheme="minorHAnsi" w:hAnsiTheme="minorHAnsi" w:cstheme="minorHAnsi"/>
          <w:b/>
          <w:sz w:val="18"/>
          <w:szCs w:val="18"/>
          <w:lang w:val="de-DE"/>
        </w:rPr>
        <w:tab/>
      </w:r>
      <w:r w:rsidRPr="00062BFC">
        <w:rPr>
          <w:rFonts w:asciiTheme="minorHAnsi" w:hAnsiTheme="minorHAnsi" w:cstheme="minorHAnsi"/>
          <w:b/>
          <w:sz w:val="18"/>
          <w:szCs w:val="18"/>
          <w:lang w:val="de-DE"/>
        </w:rPr>
        <w:tab/>
      </w:r>
      <w:r w:rsidRPr="00062BFC">
        <w:rPr>
          <w:rFonts w:asciiTheme="minorHAnsi" w:hAnsiTheme="minorHAnsi" w:cstheme="minorHAnsi"/>
          <w:b/>
          <w:sz w:val="18"/>
          <w:szCs w:val="18"/>
          <w:lang w:val="de-DE"/>
        </w:rPr>
        <w:tab/>
      </w:r>
    </w:p>
    <w:p w:rsidR="00284BA6" w:rsidRPr="00062BFC" w:rsidRDefault="00284BA6" w:rsidP="00284BA6">
      <w:pPr>
        <w:rPr>
          <w:rFonts w:asciiTheme="minorHAnsi" w:hAnsiTheme="minorHAnsi" w:cstheme="minorHAnsi"/>
          <w:sz w:val="18"/>
          <w:szCs w:val="18"/>
          <w:lang w:val="de-DE"/>
        </w:rPr>
      </w:pPr>
      <w:r w:rsidRPr="00062BFC">
        <w:rPr>
          <w:rFonts w:asciiTheme="minorHAnsi" w:hAnsiTheme="minorHAnsi" w:cstheme="minorHAnsi"/>
          <w:sz w:val="18"/>
          <w:szCs w:val="18"/>
          <w:lang w:val="de-DE"/>
        </w:rPr>
        <w:t>Leistritz Turbinentechnik GmbH</w:t>
      </w:r>
      <w:r w:rsidRPr="00062BFC">
        <w:rPr>
          <w:rFonts w:asciiTheme="minorHAnsi" w:hAnsiTheme="minorHAnsi" w:cstheme="minorHAnsi"/>
          <w:sz w:val="18"/>
          <w:szCs w:val="18"/>
          <w:lang w:val="de-DE"/>
        </w:rPr>
        <w:tab/>
      </w:r>
      <w:r w:rsidRPr="00062BFC">
        <w:rPr>
          <w:rFonts w:asciiTheme="minorHAnsi" w:hAnsiTheme="minorHAnsi" w:cstheme="minorHAnsi"/>
          <w:sz w:val="18"/>
          <w:szCs w:val="18"/>
          <w:lang w:val="de-DE"/>
        </w:rPr>
        <w:tab/>
      </w:r>
      <w:r w:rsidRPr="00062BFC">
        <w:rPr>
          <w:rFonts w:asciiTheme="minorHAnsi" w:hAnsiTheme="minorHAnsi" w:cstheme="minorHAnsi"/>
          <w:sz w:val="18"/>
          <w:szCs w:val="18"/>
          <w:lang w:val="de-DE"/>
        </w:rPr>
        <w:tab/>
      </w:r>
      <w:r w:rsidRPr="00062BFC">
        <w:rPr>
          <w:rFonts w:asciiTheme="minorHAnsi" w:hAnsiTheme="minorHAnsi" w:cstheme="minorHAnsi"/>
          <w:sz w:val="18"/>
          <w:szCs w:val="18"/>
          <w:lang w:val="de-DE"/>
        </w:rPr>
        <w:tab/>
      </w:r>
      <w:r w:rsidRPr="00465936">
        <w:rPr>
          <w:rFonts w:asciiTheme="minorHAnsi" w:hAnsiTheme="minorHAnsi" w:cstheme="minorHAnsi"/>
          <w:sz w:val="18"/>
          <w:szCs w:val="18"/>
          <w:lang w:val="de-DE"/>
        </w:rPr>
        <w:tab/>
      </w:r>
      <w:r w:rsidRPr="00465936">
        <w:rPr>
          <w:rFonts w:asciiTheme="minorHAnsi" w:hAnsiTheme="minorHAnsi" w:cstheme="minorHAnsi"/>
          <w:sz w:val="18"/>
          <w:szCs w:val="18"/>
          <w:lang w:val="de-DE"/>
        </w:rPr>
        <w:tab/>
      </w:r>
      <w:r w:rsidRPr="00465936">
        <w:rPr>
          <w:rFonts w:asciiTheme="minorHAnsi" w:hAnsiTheme="minorHAnsi" w:cstheme="minorHAnsi"/>
          <w:sz w:val="18"/>
          <w:szCs w:val="18"/>
          <w:lang w:val="de-DE"/>
        </w:rPr>
        <w:tab/>
      </w:r>
      <w:r w:rsidRPr="00465936">
        <w:rPr>
          <w:rFonts w:asciiTheme="minorHAnsi" w:hAnsiTheme="minorHAnsi" w:cstheme="minorHAnsi"/>
          <w:sz w:val="18"/>
          <w:szCs w:val="18"/>
          <w:lang w:val="de-DE"/>
        </w:rPr>
        <w:tab/>
      </w:r>
      <w:r w:rsidRPr="00465936">
        <w:rPr>
          <w:rFonts w:asciiTheme="minorHAnsi" w:hAnsiTheme="minorHAnsi" w:cstheme="minorHAnsi"/>
          <w:sz w:val="18"/>
          <w:szCs w:val="18"/>
          <w:lang w:val="de-DE"/>
        </w:rPr>
        <w:tab/>
      </w:r>
    </w:p>
    <w:p w:rsidR="00284BA6" w:rsidRPr="00B9310D" w:rsidRDefault="00284BA6" w:rsidP="00284BA6">
      <w:pPr>
        <w:rPr>
          <w:rFonts w:asciiTheme="minorHAnsi" w:hAnsiTheme="minorHAnsi" w:cstheme="minorHAnsi"/>
          <w:sz w:val="18"/>
          <w:szCs w:val="18"/>
          <w:lang w:val="de-DE"/>
        </w:rPr>
      </w:pPr>
      <w:r>
        <w:rPr>
          <w:rFonts w:asciiTheme="minorHAnsi" w:hAnsiTheme="minorHAnsi" w:cstheme="minorHAnsi"/>
          <w:sz w:val="18"/>
          <w:szCs w:val="18"/>
          <w:lang w:val="de-DE"/>
        </w:rPr>
        <w:t>Tanja Müller</w:t>
      </w:r>
      <w:r w:rsidRPr="00B9310D">
        <w:rPr>
          <w:rFonts w:asciiTheme="minorHAnsi" w:hAnsiTheme="minorHAnsi" w:cstheme="minorHAnsi"/>
          <w:sz w:val="18"/>
          <w:szCs w:val="18"/>
          <w:lang w:val="de-DE"/>
        </w:rPr>
        <w:tab/>
      </w:r>
      <w:r w:rsidRPr="00B9310D">
        <w:rPr>
          <w:rFonts w:asciiTheme="minorHAnsi" w:hAnsiTheme="minorHAnsi" w:cstheme="minorHAnsi"/>
          <w:sz w:val="18"/>
          <w:szCs w:val="18"/>
          <w:lang w:val="de-DE"/>
        </w:rPr>
        <w:tab/>
      </w:r>
      <w:r w:rsidRPr="00B9310D">
        <w:rPr>
          <w:rFonts w:asciiTheme="minorHAnsi" w:hAnsiTheme="minorHAnsi" w:cstheme="minorHAnsi"/>
          <w:sz w:val="18"/>
          <w:szCs w:val="18"/>
          <w:lang w:val="de-DE"/>
        </w:rPr>
        <w:tab/>
      </w:r>
      <w:r w:rsidRPr="00B9310D">
        <w:rPr>
          <w:rFonts w:asciiTheme="minorHAnsi" w:hAnsiTheme="minorHAnsi" w:cstheme="minorHAnsi"/>
          <w:sz w:val="18"/>
          <w:szCs w:val="18"/>
          <w:lang w:val="de-DE"/>
        </w:rPr>
        <w:tab/>
      </w:r>
      <w:r w:rsidRPr="00B9310D">
        <w:rPr>
          <w:rFonts w:asciiTheme="minorHAnsi" w:hAnsiTheme="minorHAnsi" w:cstheme="minorHAnsi"/>
          <w:sz w:val="18"/>
          <w:szCs w:val="18"/>
          <w:lang w:val="de-DE"/>
        </w:rPr>
        <w:tab/>
      </w:r>
      <w:r w:rsidRPr="00B9310D">
        <w:rPr>
          <w:rFonts w:asciiTheme="minorHAnsi" w:hAnsiTheme="minorHAnsi" w:cstheme="minorHAnsi"/>
          <w:sz w:val="18"/>
          <w:szCs w:val="18"/>
          <w:lang w:val="de-DE"/>
        </w:rPr>
        <w:tab/>
      </w:r>
      <w:r w:rsidRPr="00B9310D">
        <w:rPr>
          <w:rFonts w:asciiTheme="minorHAnsi" w:hAnsiTheme="minorHAnsi" w:cstheme="minorHAnsi"/>
          <w:sz w:val="18"/>
          <w:szCs w:val="18"/>
          <w:lang w:val="de-DE"/>
        </w:rPr>
        <w:tab/>
      </w:r>
      <w:r w:rsidRPr="00B9310D">
        <w:rPr>
          <w:rFonts w:asciiTheme="minorHAnsi" w:hAnsiTheme="minorHAnsi" w:cstheme="minorHAnsi"/>
          <w:sz w:val="18"/>
          <w:szCs w:val="18"/>
          <w:lang w:val="de-DE"/>
        </w:rPr>
        <w:tab/>
      </w:r>
      <w:r w:rsidRPr="00B9310D">
        <w:rPr>
          <w:rFonts w:asciiTheme="minorHAnsi" w:hAnsiTheme="minorHAnsi" w:cstheme="minorHAnsi"/>
          <w:sz w:val="18"/>
          <w:szCs w:val="18"/>
          <w:lang w:val="de-DE"/>
        </w:rPr>
        <w:tab/>
      </w:r>
      <w:r w:rsidRPr="00B9310D">
        <w:rPr>
          <w:rFonts w:asciiTheme="minorHAnsi" w:hAnsiTheme="minorHAnsi" w:cstheme="minorHAnsi"/>
          <w:sz w:val="18"/>
          <w:szCs w:val="18"/>
          <w:lang w:val="de-DE"/>
        </w:rPr>
        <w:tab/>
      </w:r>
    </w:p>
    <w:p w:rsidR="00284BA6" w:rsidRPr="00DB54A5" w:rsidRDefault="00284BA6" w:rsidP="00284BA6">
      <w:pPr>
        <w:rPr>
          <w:rFonts w:asciiTheme="minorHAnsi" w:hAnsiTheme="minorHAnsi" w:cstheme="minorHAnsi"/>
          <w:sz w:val="18"/>
          <w:szCs w:val="18"/>
          <w:lang w:val="de-DE"/>
        </w:rPr>
      </w:pPr>
      <w:r>
        <w:rPr>
          <w:rFonts w:asciiTheme="minorHAnsi" w:hAnsiTheme="minorHAnsi" w:cstheme="minorHAnsi"/>
          <w:sz w:val="18"/>
          <w:szCs w:val="18"/>
          <w:lang w:val="de-DE"/>
        </w:rPr>
        <w:t>Lempstr. 24</w:t>
      </w:r>
      <w:r>
        <w:rPr>
          <w:rFonts w:asciiTheme="minorHAnsi" w:hAnsiTheme="minorHAnsi" w:cstheme="minorHAnsi"/>
          <w:sz w:val="18"/>
          <w:szCs w:val="18"/>
          <w:lang w:val="de-DE"/>
        </w:rPr>
        <w:tab/>
      </w:r>
      <w:r>
        <w:rPr>
          <w:rFonts w:asciiTheme="minorHAnsi" w:hAnsiTheme="minorHAnsi" w:cstheme="minorHAnsi"/>
          <w:sz w:val="18"/>
          <w:szCs w:val="18"/>
          <w:lang w:val="de-DE"/>
        </w:rPr>
        <w:tab/>
      </w:r>
      <w:r>
        <w:rPr>
          <w:rFonts w:asciiTheme="minorHAnsi" w:hAnsiTheme="minorHAnsi" w:cstheme="minorHAnsi"/>
          <w:sz w:val="18"/>
          <w:szCs w:val="18"/>
          <w:lang w:val="de-DE"/>
        </w:rPr>
        <w:tab/>
      </w:r>
      <w:r>
        <w:rPr>
          <w:rFonts w:asciiTheme="minorHAnsi" w:hAnsiTheme="minorHAnsi" w:cstheme="minorHAnsi"/>
          <w:sz w:val="18"/>
          <w:szCs w:val="18"/>
          <w:lang w:val="de-DE"/>
        </w:rPr>
        <w:tab/>
      </w:r>
      <w:r>
        <w:rPr>
          <w:rFonts w:asciiTheme="minorHAnsi" w:hAnsiTheme="minorHAnsi" w:cstheme="minorHAnsi"/>
          <w:sz w:val="18"/>
          <w:szCs w:val="18"/>
          <w:lang w:val="de-DE"/>
        </w:rPr>
        <w:tab/>
      </w:r>
    </w:p>
    <w:p w:rsidR="00284BA6" w:rsidRPr="00DB54A5" w:rsidRDefault="00284BA6" w:rsidP="00284BA6">
      <w:pPr>
        <w:rPr>
          <w:rFonts w:asciiTheme="minorHAnsi" w:hAnsiTheme="minorHAnsi" w:cstheme="minorHAnsi"/>
          <w:sz w:val="18"/>
          <w:szCs w:val="18"/>
          <w:lang w:val="de-DE"/>
        </w:rPr>
      </w:pPr>
      <w:r w:rsidRPr="00DB54A5">
        <w:rPr>
          <w:rFonts w:asciiTheme="minorHAnsi" w:hAnsiTheme="minorHAnsi" w:cstheme="minorHAnsi"/>
          <w:sz w:val="18"/>
          <w:szCs w:val="18"/>
          <w:lang w:val="de-DE"/>
        </w:rPr>
        <w:t>42857 Remscheid</w:t>
      </w:r>
      <w:r w:rsidRPr="00DB54A5">
        <w:rPr>
          <w:rFonts w:asciiTheme="minorHAnsi" w:hAnsiTheme="minorHAnsi" w:cstheme="minorHAnsi"/>
          <w:sz w:val="18"/>
          <w:szCs w:val="18"/>
          <w:lang w:val="de-DE"/>
        </w:rPr>
        <w:tab/>
      </w:r>
      <w:r w:rsidRPr="00DB54A5">
        <w:rPr>
          <w:rFonts w:asciiTheme="minorHAnsi" w:hAnsiTheme="minorHAnsi" w:cstheme="minorHAnsi"/>
          <w:sz w:val="18"/>
          <w:szCs w:val="18"/>
          <w:lang w:val="de-DE"/>
        </w:rPr>
        <w:tab/>
      </w:r>
      <w:r w:rsidRPr="00DB54A5">
        <w:rPr>
          <w:rFonts w:asciiTheme="minorHAnsi" w:hAnsiTheme="minorHAnsi" w:cstheme="minorHAnsi"/>
          <w:sz w:val="18"/>
          <w:szCs w:val="18"/>
          <w:lang w:val="de-DE"/>
        </w:rPr>
        <w:tab/>
      </w:r>
      <w:r w:rsidRPr="00DB54A5">
        <w:rPr>
          <w:rFonts w:asciiTheme="minorHAnsi" w:hAnsiTheme="minorHAnsi" w:cstheme="minorHAnsi"/>
          <w:sz w:val="18"/>
          <w:szCs w:val="18"/>
          <w:lang w:val="de-DE"/>
        </w:rPr>
        <w:tab/>
      </w:r>
    </w:p>
    <w:p w:rsidR="00284BA6" w:rsidRPr="00DB54A5" w:rsidRDefault="00284BA6" w:rsidP="00284BA6">
      <w:pPr>
        <w:rPr>
          <w:rFonts w:asciiTheme="minorHAnsi" w:hAnsiTheme="minorHAnsi" w:cstheme="minorHAnsi"/>
          <w:sz w:val="18"/>
          <w:szCs w:val="18"/>
          <w:lang w:val="de-DE"/>
        </w:rPr>
      </w:pPr>
      <w:r w:rsidRPr="00DB54A5">
        <w:rPr>
          <w:rFonts w:asciiTheme="minorHAnsi" w:hAnsiTheme="minorHAnsi" w:cstheme="minorHAnsi"/>
          <w:sz w:val="18"/>
          <w:szCs w:val="18"/>
          <w:lang w:val="de-DE"/>
        </w:rPr>
        <w:t>T: +49 (0)2191 6940-226</w:t>
      </w:r>
      <w:r w:rsidRPr="00DB54A5">
        <w:rPr>
          <w:rFonts w:asciiTheme="minorHAnsi" w:hAnsiTheme="minorHAnsi" w:cstheme="minorHAnsi"/>
          <w:sz w:val="18"/>
          <w:szCs w:val="18"/>
          <w:lang w:val="de-DE"/>
        </w:rPr>
        <w:tab/>
      </w:r>
      <w:r w:rsidRPr="00DB54A5">
        <w:rPr>
          <w:rFonts w:asciiTheme="minorHAnsi" w:hAnsiTheme="minorHAnsi" w:cstheme="minorHAnsi"/>
          <w:sz w:val="18"/>
          <w:szCs w:val="18"/>
          <w:lang w:val="de-DE"/>
        </w:rPr>
        <w:tab/>
      </w:r>
      <w:r w:rsidRPr="00DB54A5">
        <w:rPr>
          <w:rFonts w:asciiTheme="minorHAnsi" w:hAnsiTheme="minorHAnsi" w:cstheme="minorHAnsi"/>
          <w:sz w:val="18"/>
          <w:szCs w:val="18"/>
          <w:lang w:val="de-DE"/>
        </w:rPr>
        <w:tab/>
      </w:r>
      <w:r w:rsidRPr="00DB54A5">
        <w:rPr>
          <w:rFonts w:asciiTheme="minorHAnsi" w:hAnsiTheme="minorHAnsi" w:cstheme="minorHAnsi"/>
          <w:sz w:val="18"/>
          <w:szCs w:val="18"/>
          <w:lang w:val="de-DE"/>
        </w:rPr>
        <w:tab/>
      </w:r>
      <w:r w:rsidRPr="00DB54A5">
        <w:rPr>
          <w:rFonts w:asciiTheme="minorHAnsi" w:hAnsiTheme="minorHAnsi" w:cstheme="minorHAnsi"/>
          <w:sz w:val="18"/>
          <w:szCs w:val="18"/>
          <w:lang w:val="de-DE"/>
        </w:rPr>
        <w:tab/>
      </w:r>
      <w:r w:rsidRPr="00DB54A5">
        <w:rPr>
          <w:rFonts w:asciiTheme="minorHAnsi" w:hAnsiTheme="minorHAnsi" w:cstheme="minorHAnsi"/>
          <w:sz w:val="18"/>
          <w:szCs w:val="18"/>
          <w:lang w:val="de-DE"/>
        </w:rPr>
        <w:tab/>
      </w:r>
      <w:r w:rsidRPr="00DB54A5">
        <w:rPr>
          <w:rFonts w:asciiTheme="minorHAnsi" w:hAnsiTheme="minorHAnsi" w:cstheme="minorHAnsi"/>
          <w:sz w:val="18"/>
          <w:szCs w:val="18"/>
          <w:lang w:val="de-DE"/>
        </w:rPr>
        <w:tab/>
      </w:r>
      <w:r w:rsidRPr="00DB54A5">
        <w:rPr>
          <w:rFonts w:asciiTheme="minorHAnsi" w:hAnsiTheme="minorHAnsi" w:cstheme="minorHAnsi"/>
          <w:sz w:val="18"/>
          <w:szCs w:val="18"/>
          <w:lang w:val="de-DE"/>
        </w:rPr>
        <w:tab/>
      </w:r>
    </w:p>
    <w:p w:rsidR="00284BA6" w:rsidRPr="003A570B" w:rsidRDefault="00284BA6" w:rsidP="00284BA6">
      <w:pPr>
        <w:tabs>
          <w:tab w:val="left" w:pos="1418"/>
        </w:tabs>
        <w:rPr>
          <w:rFonts w:asciiTheme="minorHAnsi" w:hAnsiTheme="minorHAnsi" w:cstheme="minorHAnsi"/>
          <w:sz w:val="18"/>
          <w:szCs w:val="18"/>
          <w:lang w:val="de-DE"/>
        </w:rPr>
      </w:pPr>
      <w:r>
        <w:rPr>
          <w:rFonts w:asciiTheme="minorHAnsi" w:hAnsiTheme="minorHAnsi" w:cstheme="minorHAnsi"/>
          <w:sz w:val="18"/>
          <w:szCs w:val="18"/>
          <w:lang w:val="de-DE"/>
        </w:rPr>
        <w:t>Em</w:t>
      </w:r>
      <w:r w:rsidRPr="00DB54A5">
        <w:rPr>
          <w:rFonts w:asciiTheme="minorHAnsi" w:hAnsiTheme="minorHAnsi" w:cstheme="minorHAnsi"/>
          <w:sz w:val="18"/>
          <w:szCs w:val="18"/>
          <w:lang w:val="de-DE"/>
        </w:rPr>
        <w:t>ail: tmueller@leistritz.com</w:t>
      </w:r>
    </w:p>
    <w:p w:rsidR="00284BA6" w:rsidRPr="00014093" w:rsidRDefault="00284BA6" w:rsidP="00284BA6">
      <w:pPr>
        <w:tabs>
          <w:tab w:val="left" w:pos="8222"/>
        </w:tabs>
        <w:spacing w:line="360" w:lineRule="auto"/>
        <w:ind w:right="902"/>
        <w:rPr>
          <w:rFonts w:asciiTheme="minorHAnsi" w:hAnsiTheme="minorHAnsi" w:cstheme="minorHAnsi"/>
          <w:sz w:val="22"/>
          <w:szCs w:val="22"/>
          <w:lang w:val="de-DE"/>
        </w:rPr>
      </w:pPr>
    </w:p>
    <w:p w:rsidR="00576118" w:rsidRPr="00014093" w:rsidRDefault="00576118" w:rsidP="000A32F8">
      <w:pPr>
        <w:tabs>
          <w:tab w:val="left" w:pos="8222"/>
        </w:tabs>
        <w:spacing w:line="360" w:lineRule="auto"/>
        <w:ind w:right="902"/>
        <w:rPr>
          <w:rFonts w:asciiTheme="minorHAnsi" w:hAnsiTheme="minorHAnsi" w:cstheme="minorHAnsi"/>
          <w:sz w:val="22"/>
          <w:szCs w:val="22"/>
          <w:lang w:val="de-DE"/>
        </w:rPr>
      </w:pPr>
    </w:p>
    <w:p w:rsidR="00C57661" w:rsidRPr="00014093" w:rsidRDefault="00C57661" w:rsidP="00014093">
      <w:pPr>
        <w:spacing w:line="360" w:lineRule="auto"/>
        <w:rPr>
          <w:rFonts w:asciiTheme="minorHAnsi" w:hAnsiTheme="minorHAnsi" w:cstheme="minorHAnsi"/>
          <w:sz w:val="22"/>
          <w:szCs w:val="22"/>
          <w:lang w:val="de-DE"/>
        </w:rPr>
      </w:pPr>
    </w:p>
    <w:sectPr w:rsidR="00C57661" w:rsidRPr="00014093" w:rsidSect="00E23C3B">
      <w:headerReference w:type="default" r:id="rId10"/>
      <w:footerReference w:type="default" r:id="rId11"/>
      <w:type w:val="continuous"/>
      <w:pgSz w:w="11907" w:h="16840" w:code="9"/>
      <w:pgMar w:top="1952" w:right="1701" w:bottom="1134" w:left="1276" w:header="284" w:footer="47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63A76" w:rsidRDefault="00463A76">
      <w:r>
        <w:separator/>
      </w:r>
    </w:p>
  </w:endnote>
  <w:endnote w:type="continuationSeparator" w:id="0">
    <w:p w:rsidR="00463A76" w:rsidRDefault="00463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3795" w:rsidRDefault="00843795">
    <w:pPr>
      <w:pBdr>
        <w:bottom w:val="single" w:sz="12" w:space="1" w:color="auto"/>
      </w:pBdr>
      <w:rPr>
        <w:b/>
        <w:color w:val="808080"/>
        <w:sz w:val="20"/>
        <w:szCs w:val="20"/>
      </w:rPr>
    </w:pPr>
  </w:p>
  <w:p w:rsidR="00843795" w:rsidRPr="0094161A" w:rsidRDefault="00843795">
    <w:pPr>
      <w:rPr>
        <w:i/>
        <w:color w:val="808080"/>
        <w:sz w:val="20"/>
        <w:szCs w:val="20"/>
      </w:rPr>
    </w:pPr>
  </w:p>
  <w:p w:rsidR="00843795" w:rsidRPr="00226CBC" w:rsidRDefault="00843795">
    <w:pPr>
      <w:rPr>
        <w:rFonts w:asciiTheme="minorHAnsi" w:hAnsiTheme="minorHAnsi" w:cstheme="minorHAnsi"/>
        <w:i/>
        <w:color w:val="808080"/>
        <w:sz w:val="20"/>
        <w:szCs w:val="20"/>
      </w:rPr>
    </w:pPr>
    <w:r w:rsidRPr="00226CBC">
      <w:rPr>
        <w:rFonts w:asciiTheme="minorHAnsi" w:hAnsiTheme="minorHAnsi" w:cstheme="minorHAnsi"/>
        <w:i/>
        <w:color w:val="808080"/>
        <w:sz w:val="20"/>
        <w:szCs w:val="20"/>
      </w:rPr>
      <w:t>PR 1-2019</w:t>
    </w:r>
    <w:r w:rsidRPr="00226CBC">
      <w:rPr>
        <w:rFonts w:asciiTheme="minorHAnsi" w:hAnsiTheme="minorHAnsi" w:cstheme="minorHAnsi"/>
        <w:i/>
        <w:color w:val="808080"/>
        <w:sz w:val="20"/>
        <w:szCs w:val="20"/>
      </w:rPr>
      <w:tab/>
    </w:r>
    <w:r w:rsidRPr="00226CBC">
      <w:rPr>
        <w:rFonts w:asciiTheme="minorHAnsi" w:hAnsiTheme="minorHAnsi" w:cstheme="minorHAnsi"/>
        <w:i/>
        <w:color w:val="808080"/>
        <w:sz w:val="20"/>
        <w:szCs w:val="20"/>
      </w:rPr>
      <w:tab/>
    </w:r>
    <w:r w:rsidRPr="00226CBC">
      <w:rPr>
        <w:rFonts w:asciiTheme="minorHAnsi" w:hAnsiTheme="minorHAnsi" w:cstheme="minorHAnsi"/>
        <w:i/>
        <w:color w:val="808080"/>
        <w:sz w:val="20"/>
        <w:szCs w:val="20"/>
      </w:rPr>
      <w:tab/>
    </w:r>
    <w:r w:rsidRPr="00226CBC">
      <w:rPr>
        <w:rFonts w:asciiTheme="minorHAnsi" w:hAnsiTheme="minorHAnsi" w:cstheme="minorHAnsi"/>
        <w:i/>
        <w:color w:val="808080"/>
        <w:sz w:val="20"/>
        <w:szCs w:val="20"/>
      </w:rPr>
      <w:tab/>
    </w:r>
    <w:r w:rsidRPr="00226CBC">
      <w:rPr>
        <w:rFonts w:asciiTheme="minorHAnsi" w:hAnsiTheme="minorHAnsi" w:cstheme="minorHAnsi"/>
        <w:i/>
        <w:color w:val="808080"/>
        <w:sz w:val="20"/>
        <w:szCs w:val="20"/>
      </w:rPr>
      <w:tab/>
    </w:r>
    <w:r w:rsidRPr="00226CBC">
      <w:rPr>
        <w:rFonts w:asciiTheme="minorHAnsi" w:hAnsiTheme="minorHAnsi" w:cstheme="minorHAnsi"/>
        <w:i/>
        <w:color w:val="808080"/>
        <w:sz w:val="20"/>
        <w:szCs w:val="20"/>
      </w:rPr>
      <w:tab/>
    </w:r>
    <w:r w:rsidRPr="00226CBC">
      <w:rPr>
        <w:rFonts w:asciiTheme="minorHAnsi" w:hAnsiTheme="minorHAnsi" w:cstheme="minorHAnsi"/>
        <w:i/>
        <w:color w:val="808080"/>
        <w:sz w:val="20"/>
        <w:szCs w:val="20"/>
      </w:rPr>
      <w:tab/>
      <w:t xml:space="preserve">                            </w:t>
    </w:r>
    <w:r w:rsidRPr="00226CBC">
      <w:rPr>
        <w:rFonts w:asciiTheme="minorHAnsi" w:hAnsiTheme="minorHAnsi" w:cstheme="minorHAnsi"/>
        <w:i/>
        <w:color w:val="808080"/>
        <w:sz w:val="20"/>
        <w:szCs w:val="20"/>
      </w:rPr>
      <w:tab/>
      <w:t xml:space="preserve">Charac.: approx. </w:t>
    </w:r>
    <w:r>
      <w:rPr>
        <w:rFonts w:asciiTheme="minorHAnsi" w:hAnsiTheme="minorHAnsi" w:cstheme="minorHAnsi"/>
        <w:i/>
        <w:color w:val="808080"/>
        <w:sz w:val="20"/>
        <w:szCs w:val="20"/>
      </w:rPr>
      <w:t>3,</w:t>
    </w:r>
    <w:r w:rsidRPr="00226CBC">
      <w:rPr>
        <w:rFonts w:asciiTheme="minorHAnsi" w:hAnsiTheme="minorHAnsi" w:cstheme="minorHAnsi"/>
        <w:i/>
        <w:color w:val="808080"/>
        <w:sz w:val="20"/>
        <w:szCs w:val="20"/>
      </w:rPr>
      <w:t>000</w:t>
    </w:r>
  </w:p>
  <w:p w:rsidR="00843795" w:rsidRPr="00226CBC" w:rsidRDefault="00843795">
    <w:pPr>
      <w:rPr>
        <w:rFonts w:asciiTheme="minorHAnsi" w:hAnsiTheme="minorHAnsi" w:cstheme="minorHAnsi"/>
        <w:i/>
        <w:color w:val="808080"/>
        <w:sz w:val="20"/>
        <w:szCs w:val="20"/>
      </w:rPr>
    </w:pPr>
    <w:r w:rsidRPr="00226CBC">
      <w:rPr>
        <w:rFonts w:asciiTheme="minorHAnsi" w:hAnsiTheme="minorHAnsi" w:cstheme="minorHAnsi"/>
        <w:i/>
        <w:color w:val="808080"/>
        <w:sz w:val="20"/>
        <w:szCs w:val="20"/>
      </w:rPr>
      <w:t xml:space="preserve">  </w:t>
    </w:r>
  </w:p>
  <w:p w:rsidR="00843795" w:rsidRPr="00226CBC" w:rsidRDefault="00843795" w:rsidP="006D2BA7">
    <w:pPr>
      <w:pStyle w:val="Fuzeile"/>
      <w:tabs>
        <w:tab w:val="clear" w:pos="4536"/>
        <w:tab w:val="clear" w:pos="9072"/>
      </w:tabs>
      <w:rPr>
        <w:rFonts w:asciiTheme="minorHAnsi" w:hAnsiTheme="minorHAnsi" w:cstheme="minorHAnsi"/>
        <w:i/>
        <w:color w:val="808080"/>
        <w:sz w:val="20"/>
        <w:szCs w:val="20"/>
      </w:rPr>
    </w:pPr>
    <w:r w:rsidRPr="0094161A">
      <w:rPr>
        <w:rFonts w:asciiTheme="minorHAnsi" w:hAnsiTheme="minorHAnsi" w:cstheme="minorHAnsi"/>
        <w:i/>
        <w:color w:val="808080"/>
        <w:sz w:val="20"/>
        <w:szCs w:val="20"/>
      </w:rPr>
      <w:fldChar w:fldCharType="begin"/>
    </w:r>
    <w:r w:rsidRPr="00226CBC">
      <w:rPr>
        <w:rFonts w:asciiTheme="minorHAnsi" w:hAnsiTheme="minorHAnsi" w:cstheme="minorHAnsi"/>
        <w:i/>
        <w:color w:val="808080"/>
        <w:sz w:val="20"/>
        <w:szCs w:val="20"/>
      </w:rPr>
      <w:instrText xml:space="preserve"> FILENAME   \* MERGEFORMAT </w:instrText>
    </w:r>
    <w:r w:rsidRPr="0094161A">
      <w:rPr>
        <w:rFonts w:asciiTheme="minorHAnsi" w:hAnsiTheme="minorHAnsi" w:cstheme="minorHAnsi"/>
        <w:i/>
        <w:color w:val="808080"/>
        <w:sz w:val="20"/>
        <w:szCs w:val="20"/>
      </w:rPr>
      <w:fldChar w:fldCharType="separate"/>
    </w:r>
    <w:r w:rsidRPr="00226CBC">
      <w:rPr>
        <w:rFonts w:asciiTheme="minorHAnsi" w:hAnsiTheme="minorHAnsi" w:cstheme="minorHAnsi"/>
        <w:i/>
        <w:noProof/>
        <w:color w:val="808080"/>
        <w:sz w:val="20"/>
        <w:szCs w:val="20"/>
      </w:rPr>
      <w:t>PR_Leistritz_Paris Air Show_2019_ENG.docx</w:t>
    </w:r>
    <w:r w:rsidRPr="0094161A">
      <w:rPr>
        <w:rFonts w:asciiTheme="minorHAnsi" w:hAnsiTheme="minorHAnsi" w:cstheme="minorHAnsi"/>
        <w:i/>
        <w:color w:val="808080"/>
        <w:sz w:val="20"/>
        <w:szCs w:val="20"/>
      </w:rPr>
      <w:fldChar w:fldCharType="end"/>
    </w:r>
    <w:r w:rsidRPr="00226CBC">
      <w:rPr>
        <w:rFonts w:asciiTheme="minorHAnsi" w:hAnsiTheme="minorHAnsi" w:cstheme="minorHAnsi"/>
        <w:i/>
        <w:color w:val="808080"/>
        <w:sz w:val="20"/>
        <w:szCs w:val="20"/>
      </w:rPr>
      <w:tab/>
    </w:r>
    <w:r w:rsidRPr="00226CBC">
      <w:rPr>
        <w:rFonts w:asciiTheme="minorHAnsi" w:hAnsiTheme="minorHAnsi" w:cstheme="minorHAnsi"/>
        <w:i/>
        <w:color w:val="808080"/>
        <w:sz w:val="20"/>
        <w:szCs w:val="20"/>
      </w:rPr>
      <w:tab/>
    </w:r>
    <w:r w:rsidRPr="00226CBC">
      <w:rPr>
        <w:rFonts w:asciiTheme="minorHAnsi" w:hAnsiTheme="minorHAnsi" w:cstheme="minorHAnsi"/>
        <w:i/>
        <w:color w:val="808080"/>
        <w:sz w:val="20"/>
        <w:szCs w:val="20"/>
      </w:rPr>
      <w:tab/>
      <w:t xml:space="preserve">            </w:t>
    </w:r>
    <w:r w:rsidRPr="00226CBC">
      <w:rPr>
        <w:rFonts w:asciiTheme="minorHAnsi" w:hAnsiTheme="minorHAnsi" w:cstheme="minorHAnsi"/>
        <w:i/>
        <w:color w:val="808080"/>
        <w:sz w:val="20"/>
        <w:szCs w:val="20"/>
      </w:rPr>
      <w:tab/>
    </w:r>
    <w:r w:rsidRPr="00226CBC">
      <w:rPr>
        <w:rFonts w:asciiTheme="minorHAnsi" w:hAnsiTheme="minorHAnsi" w:cstheme="minorHAnsi"/>
        <w:i/>
        <w:color w:val="808080"/>
        <w:sz w:val="20"/>
        <w:szCs w:val="20"/>
      </w:rPr>
      <w:tab/>
    </w:r>
    <w:r w:rsidRPr="00226CBC">
      <w:rPr>
        <w:rFonts w:asciiTheme="minorHAnsi" w:hAnsiTheme="minorHAnsi" w:cstheme="minorHAnsi"/>
        <w:i/>
        <w:color w:val="808080"/>
        <w:sz w:val="20"/>
        <w:szCs w:val="20"/>
      </w:rPr>
      <w:tab/>
      <w:t xml:space="preserve">  </w:t>
    </w:r>
    <w:r>
      <w:rPr>
        <w:rFonts w:asciiTheme="minorHAnsi" w:hAnsiTheme="minorHAnsi" w:cstheme="minorHAnsi"/>
        <w:i/>
        <w:color w:val="808080"/>
        <w:sz w:val="20"/>
        <w:szCs w:val="20"/>
      </w:rPr>
      <w:t xml:space="preserve">Page </w:t>
    </w:r>
    <w:r w:rsidRPr="0094161A">
      <w:rPr>
        <w:rStyle w:val="Seitenzahl"/>
        <w:rFonts w:asciiTheme="minorHAnsi" w:hAnsiTheme="minorHAnsi" w:cstheme="minorHAnsi"/>
        <w:i/>
        <w:color w:val="808080"/>
        <w:sz w:val="20"/>
        <w:szCs w:val="20"/>
      </w:rPr>
      <w:fldChar w:fldCharType="begin"/>
    </w:r>
    <w:r w:rsidRPr="00226CBC">
      <w:rPr>
        <w:rStyle w:val="Seitenzahl"/>
        <w:rFonts w:asciiTheme="minorHAnsi" w:hAnsiTheme="minorHAnsi" w:cstheme="minorHAnsi"/>
        <w:i/>
        <w:color w:val="808080"/>
        <w:sz w:val="20"/>
        <w:szCs w:val="20"/>
      </w:rPr>
      <w:instrText xml:space="preserve"> PAGE </w:instrText>
    </w:r>
    <w:r w:rsidRPr="0094161A">
      <w:rPr>
        <w:rStyle w:val="Seitenzahl"/>
        <w:rFonts w:asciiTheme="minorHAnsi" w:hAnsiTheme="minorHAnsi" w:cstheme="minorHAnsi"/>
        <w:i/>
        <w:color w:val="808080"/>
        <w:sz w:val="20"/>
        <w:szCs w:val="20"/>
      </w:rPr>
      <w:fldChar w:fldCharType="separate"/>
    </w:r>
    <w:r w:rsidR="00195305">
      <w:rPr>
        <w:rStyle w:val="Seitenzahl"/>
        <w:rFonts w:asciiTheme="minorHAnsi" w:hAnsiTheme="minorHAnsi" w:cstheme="minorHAnsi"/>
        <w:i/>
        <w:noProof/>
        <w:color w:val="808080"/>
        <w:sz w:val="20"/>
        <w:szCs w:val="20"/>
      </w:rPr>
      <w:t>3</w:t>
    </w:r>
    <w:r w:rsidRPr="0094161A">
      <w:rPr>
        <w:rStyle w:val="Seitenzahl"/>
        <w:rFonts w:asciiTheme="minorHAnsi" w:hAnsiTheme="minorHAnsi" w:cstheme="minorHAnsi"/>
        <w:i/>
        <w:color w:val="808080"/>
        <w:sz w:val="20"/>
        <w:szCs w:val="20"/>
      </w:rPr>
      <w:fldChar w:fldCharType="end"/>
    </w:r>
    <w:r w:rsidRPr="00226CBC">
      <w:rPr>
        <w:rStyle w:val="Seitenzahl"/>
        <w:rFonts w:asciiTheme="minorHAnsi" w:hAnsiTheme="minorHAnsi" w:cstheme="minorHAnsi"/>
        <w:i/>
        <w:color w:val="808080"/>
        <w:sz w:val="20"/>
        <w:szCs w:val="20"/>
      </w:rPr>
      <w:t xml:space="preserve"> </w:t>
    </w:r>
    <w:r>
      <w:rPr>
        <w:rFonts w:asciiTheme="minorHAnsi" w:hAnsiTheme="minorHAnsi" w:cstheme="minorHAnsi"/>
        <w:i/>
        <w:color w:val="808080"/>
        <w:sz w:val="20"/>
        <w:szCs w:val="20"/>
      </w:rPr>
      <w:t xml:space="preserve">of </w:t>
    </w:r>
    <w:r w:rsidRPr="0094161A">
      <w:rPr>
        <w:rStyle w:val="Seitenzahl"/>
        <w:rFonts w:asciiTheme="minorHAnsi" w:hAnsiTheme="minorHAnsi" w:cstheme="minorHAnsi"/>
        <w:i/>
        <w:color w:val="808080"/>
        <w:sz w:val="20"/>
        <w:szCs w:val="20"/>
      </w:rPr>
      <w:fldChar w:fldCharType="begin"/>
    </w:r>
    <w:r w:rsidRPr="00226CBC">
      <w:rPr>
        <w:rStyle w:val="Seitenzahl"/>
        <w:rFonts w:asciiTheme="minorHAnsi" w:hAnsiTheme="minorHAnsi" w:cstheme="minorHAnsi"/>
        <w:i/>
        <w:color w:val="808080"/>
        <w:sz w:val="20"/>
        <w:szCs w:val="20"/>
      </w:rPr>
      <w:instrText xml:space="preserve"> NUMPAGES </w:instrText>
    </w:r>
    <w:r w:rsidRPr="0094161A">
      <w:rPr>
        <w:rStyle w:val="Seitenzahl"/>
        <w:rFonts w:asciiTheme="minorHAnsi" w:hAnsiTheme="minorHAnsi" w:cstheme="minorHAnsi"/>
        <w:i/>
        <w:color w:val="808080"/>
        <w:sz w:val="20"/>
        <w:szCs w:val="20"/>
      </w:rPr>
      <w:fldChar w:fldCharType="separate"/>
    </w:r>
    <w:r w:rsidR="00195305">
      <w:rPr>
        <w:rStyle w:val="Seitenzahl"/>
        <w:rFonts w:asciiTheme="minorHAnsi" w:hAnsiTheme="minorHAnsi" w:cstheme="minorHAnsi"/>
        <w:i/>
        <w:noProof/>
        <w:color w:val="808080"/>
        <w:sz w:val="20"/>
        <w:szCs w:val="20"/>
      </w:rPr>
      <w:t>3</w:t>
    </w:r>
    <w:r w:rsidRPr="0094161A">
      <w:rPr>
        <w:rStyle w:val="Seitenzahl"/>
        <w:rFonts w:asciiTheme="minorHAnsi" w:hAnsiTheme="minorHAnsi" w:cstheme="minorHAnsi"/>
        <w:i/>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63A76" w:rsidRDefault="00463A76">
      <w:r>
        <w:separator/>
      </w:r>
    </w:p>
  </w:footnote>
  <w:footnote w:type="continuationSeparator" w:id="0">
    <w:p w:rsidR="00463A76" w:rsidRDefault="00463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3795" w:rsidRPr="00172D50" w:rsidRDefault="00843795" w:rsidP="00172D50">
    <w:pPr>
      <w:pStyle w:val="Kopfzeile"/>
      <w:tabs>
        <w:tab w:val="clear" w:pos="4536"/>
        <w:tab w:val="center" w:pos="5954"/>
      </w:tabs>
      <w:ind w:left="5954"/>
      <w:rPr>
        <w:lang w:val="de-DE"/>
      </w:rPr>
    </w:pPr>
    <w:r>
      <w:rPr>
        <w:lang w:val="de-DE"/>
      </w:rPr>
      <w:t xml:space="preserve">   </w:t>
    </w:r>
    <w:r>
      <w:rPr>
        <w:noProof/>
        <w:lang w:val="de-DE"/>
      </w:rPr>
      <w:drawing>
        <wp:inline distT="0" distB="0" distL="0" distR="0" wp14:anchorId="31C13ADF" wp14:editId="5CFC3B47">
          <wp:extent cx="2432553" cy="546551"/>
          <wp:effectExtent l="0" t="0" r="635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istritz_logo_2015.jpg"/>
                  <pic:cNvPicPr/>
                </pic:nvPicPr>
                <pic:blipFill>
                  <a:blip r:embed="rId1">
                    <a:extLst>
                      <a:ext uri="{28A0092B-C50C-407E-A947-70E740481C1C}">
                        <a14:useLocalDpi xmlns:a14="http://schemas.microsoft.com/office/drawing/2010/main" val="0"/>
                      </a:ext>
                    </a:extLst>
                  </a:blip>
                  <a:stretch>
                    <a:fillRect/>
                  </a:stretch>
                </pic:blipFill>
                <pic:spPr>
                  <a:xfrm>
                    <a:off x="0" y="0"/>
                    <a:ext cx="2434393" cy="5469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B7CC0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F01134"/>
    <w:multiLevelType w:val="hybridMultilevel"/>
    <w:tmpl w:val="46AE109C"/>
    <w:lvl w:ilvl="0" w:tplc="706A2068">
      <w:start w:val="1"/>
      <w:numFmt w:val="bullet"/>
      <w:lvlText w:val=""/>
      <w:lvlJc w:val="left"/>
      <w:pPr>
        <w:tabs>
          <w:tab w:val="num" w:pos="720"/>
        </w:tabs>
        <w:ind w:left="720" w:hanging="360"/>
      </w:pPr>
      <w:rPr>
        <w:rFonts w:ascii="Symbol" w:hAnsi="Symbol" w:hint="default"/>
        <w:sz w:val="20"/>
      </w:rPr>
    </w:lvl>
    <w:lvl w:ilvl="1" w:tplc="A6269154" w:tentative="1">
      <w:start w:val="1"/>
      <w:numFmt w:val="bullet"/>
      <w:lvlText w:val="o"/>
      <w:lvlJc w:val="left"/>
      <w:pPr>
        <w:tabs>
          <w:tab w:val="num" w:pos="1440"/>
        </w:tabs>
        <w:ind w:left="1440" w:hanging="360"/>
      </w:pPr>
      <w:rPr>
        <w:rFonts w:ascii="Courier New" w:hAnsi="Courier New" w:hint="default"/>
        <w:sz w:val="20"/>
      </w:rPr>
    </w:lvl>
    <w:lvl w:ilvl="2" w:tplc="B988159C" w:tentative="1">
      <w:start w:val="1"/>
      <w:numFmt w:val="bullet"/>
      <w:lvlText w:val=""/>
      <w:lvlJc w:val="left"/>
      <w:pPr>
        <w:tabs>
          <w:tab w:val="num" w:pos="2160"/>
        </w:tabs>
        <w:ind w:left="2160" w:hanging="360"/>
      </w:pPr>
      <w:rPr>
        <w:rFonts w:ascii="Wingdings" w:hAnsi="Wingdings" w:hint="default"/>
        <w:sz w:val="20"/>
      </w:rPr>
    </w:lvl>
    <w:lvl w:ilvl="3" w:tplc="3F806844" w:tentative="1">
      <w:start w:val="1"/>
      <w:numFmt w:val="bullet"/>
      <w:lvlText w:val=""/>
      <w:lvlJc w:val="left"/>
      <w:pPr>
        <w:tabs>
          <w:tab w:val="num" w:pos="2880"/>
        </w:tabs>
        <w:ind w:left="2880" w:hanging="360"/>
      </w:pPr>
      <w:rPr>
        <w:rFonts w:ascii="Wingdings" w:hAnsi="Wingdings" w:hint="default"/>
        <w:sz w:val="20"/>
      </w:rPr>
    </w:lvl>
    <w:lvl w:ilvl="4" w:tplc="849E3156" w:tentative="1">
      <w:start w:val="1"/>
      <w:numFmt w:val="bullet"/>
      <w:lvlText w:val=""/>
      <w:lvlJc w:val="left"/>
      <w:pPr>
        <w:tabs>
          <w:tab w:val="num" w:pos="3600"/>
        </w:tabs>
        <w:ind w:left="3600" w:hanging="360"/>
      </w:pPr>
      <w:rPr>
        <w:rFonts w:ascii="Wingdings" w:hAnsi="Wingdings" w:hint="default"/>
        <w:sz w:val="20"/>
      </w:rPr>
    </w:lvl>
    <w:lvl w:ilvl="5" w:tplc="FA3C7E5A" w:tentative="1">
      <w:start w:val="1"/>
      <w:numFmt w:val="bullet"/>
      <w:lvlText w:val=""/>
      <w:lvlJc w:val="left"/>
      <w:pPr>
        <w:tabs>
          <w:tab w:val="num" w:pos="4320"/>
        </w:tabs>
        <w:ind w:left="4320" w:hanging="360"/>
      </w:pPr>
      <w:rPr>
        <w:rFonts w:ascii="Wingdings" w:hAnsi="Wingdings" w:hint="default"/>
        <w:sz w:val="20"/>
      </w:rPr>
    </w:lvl>
    <w:lvl w:ilvl="6" w:tplc="DA268576" w:tentative="1">
      <w:start w:val="1"/>
      <w:numFmt w:val="bullet"/>
      <w:lvlText w:val=""/>
      <w:lvlJc w:val="left"/>
      <w:pPr>
        <w:tabs>
          <w:tab w:val="num" w:pos="5040"/>
        </w:tabs>
        <w:ind w:left="5040" w:hanging="360"/>
      </w:pPr>
      <w:rPr>
        <w:rFonts w:ascii="Wingdings" w:hAnsi="Wingdings" w:hint="default"/>
        <w:sz w:val="20"/>
      </w:rPr>
    </w:lvl>
    <w:lvl w:ilvl="7" w:tplc="87B82A02" w:tentative="1">
      <w:start w:val="1"/>
      <w:numFmt w:val="bullet"/>
      <w:lvlText w:val=""/>
      <w:lvlJc w:val="left"/>
      <w:pPr>
        <w:tabs>
          <w:tab w:val="num" w:pos="5760"/>
        </w:tabs>
        <w:ind w:left="5760" w:hanging="360"/>
      </w:pPr>
      <w:rPr>
        <w:rFonts w:ascii="Wingdings" w:hAnsi="Wingdings" w:hint="default"/>
        <w:sz w:val="20"/>
      </w:rPr>
    </w:lvl>
    <w:lvl w:ilvl="8" w:tplc="06F2B64A"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autoHyphenation/>
  <w:hyphenationZone w:val="425"/>
  <w:doNotHyphenateCaps/>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634"/>
    <w:rsid w:val="000119B4"/>
    <w:rsid w:val="00014093"/>
    <w:rsid w:val="000155AE"/>
    <w:rsid w:val="000221DF"/>
    <w:rsid w:val="00026629"/>
    <w:rsid w:val="000314AF"/>
    <w:rsid w:val="00031E2B"/>
    <w:rsid w:val="000336C8"/>
    <w:rsid w:val="00033F97"/>
    <w:rsid w:val="000513B3"/>
    <w:rsid w:val="000569E1"/>
    <w:rsid w:val="00062063"/>
    <w:rsid w:val="000718C5"/>
    <w:rsid w:val="00073756"/>
    <w:rsid w:val="00082104"/>
    <w:rsid w:val="000821CE"/>
    <w:rsid w:val="0008670D"/>
    <w:rsid w:val="00096FD5"/>
    <w:rsid w:val="000A077C"/>
    <w:rsid w:val="000A0E4F"/>
    <w:rsid w:val="000A32F8"/>
    <w:rsid w:val="000B0E57"/>
    <w:rsid w:val="000B16DA"/>
    <w:rsid w:val="000C1190"/>
    <w:rsid w:val="000C33DA"/>
    <w:rsid w:val="000D09EC"/>
    <w:rsid w:val="000D11DC"/>
    <w:rsid w:val="000D3D3F"/>
    <w:rsid w:val="000D66F3"/>
    <w:rsid w:val="00103A75"/>
    <w:rsid w:val="00113B79"/>
    <w:rsid w:val="00117B67"/>
    <w:rsid w:val="00120838"/>
    <w:rsid w:val="0014610A"/>
    <w:rsid w:val="0015150D"/>
    <w:rsid w:val="00151A6A"/>
    <w:rsid w:val="001539E9"/>
    <w:rsid w:val="001574F1"/>
    <w:rsid w:val="001575C8"/>
    <w:rsid w:val="001601B4"/>
    <w:rsid w:val="00172D50"/>
    <w:rsid w:val="00183C2A"/>
    <w:rsid w:val="00190B75"/>
    <w:rsid w:val="00191FFE"/>
    <w:rsid w:val="00194A2A"/>
    <w:rsid w:val="00195305"/>
    <w:rsid w:val="00196A9C"/>
    <w:rsid w:val="001A5C52"/>
    <w:rsid w:val="001B4A75"/>
    <w:rsid w:val="001B641B"/>
    <w:rsid w:val="001B6453"/>
    <w:rsid w:val="001C13A3"/>
    <w:rsid w:val="001C13FA"/>
    <w:rsid w:val="001C220A"/>
    <w:rsid w:val="001D4AF8"/>
    <w:rsid w:val="001D74CE"/>
    <w:rsid w:val="001D7AC0"/>
    <w:rsid w:val="001E291C"/>
    <w:rsid w:val="001E48E4"/>
    <w:rsid w:val="001E54CB"/>
    <w:rsid w:val="001E5DA5"/>
    <w:rsid w:val="001E6684"/>
    <w:rsid w:val="001E6E74"/>
    <w:rsid w:val="001F717F"/>
    <w:rsid w:val="00202003"/>
    <w:rsid w:val="00206046"/>
    <w:rsid w:val="002064E6"/>
    <w:rsid w:val="00213585"/>
    <w:rsid w:val="002142DD"/>
    <w:rsid w:val="00221A6F"/>
    <w:rsid w:val="00224FD7"/>
    <w:rsid w:val="00226CBC"/>
    <w:rsid w:val="00230856"/>
    <w:rsid w:val="00235FF2"/>
    <w:rsid w:val="0023741C"/>
    <w:rsid w:val="00240BA8"/>
    <w:rsid w:val="002438C9"/>
    <w:rsid w:val="00253420"/>
    <w:rsid w:val="00253867"/>
    <w:rsid w:val="00274847"/>
    <w:rsid w:val="002757B2"/>
    <w:rsid w:val="00276774"/>
    <w:rsid w:val="00280D1A"/>
    <w:rsid w:val="00284BA6"/>
    <w:rsid w:val="00285F5D"/>
    <w:rsid w:val="002874CA"/>
    <w:rsid w:val="002933DF"/>
    <w:rsid w:val="00294634"/>
    <w:rsid w:val="00297DC2"/>
    <w:rsid w:val="002A43DD"/>
    <w:rsid w:val="002B3727"/>
    <w:rsid w:val="002B6A83"/>
    <w:rsid w:val="002C1E2A"/>
    <w:rsid w:val="002C25DB"/>
    <w:rsid w:val="002C3B08"/>
    <w:rsid w:val="002C3B34"/>
    <w:rsid w:val="002C719C"/>
    <w:rsid w:val="002D4994"/>
    <w:rsid w:val="002D68EF"/>
    <w:rsid w:val="002E5044"/>
    <w:rsid w:val="002E546C"/>
    <w:rsid w:val="002F1999"/>
    <w:rsid w:val="002F6212"/>
    <w:rsid w:val="00300A55"/>
    <w:rsid w:val="00301CFF"/>
    <w:rsid w:val="0030745E"/>
    <w:rsid w:val="0031570B"/>
    <w:rsid w:val="00317953"/>
    <w:rsid w:val="00320AB1"/>
    <w:rsid w:val="003302B0"/>
    <w:rsid w:val="003349AA"/>
    <w:rsid w:val="00355A13"/>
    <w:rsid w:val="003560D5"/>
    <w:rsid w:val="00374788"/>
    <w:rsid w:val="00375E65"/>
    <w:rsid w:val="00384B93"/>
    <w:rsid w:val="0038779C"/>
    <w:rsid w:val="00387F1A"/>
    <w:rsid w:val="003911C1"/>
    <w:rsid w:val="00394FE7"/>
    <w:rsid w:val="0039745E"/>
    <w:rsid w:val="003A3F99"/>
    <w:rsid w:val="003A570B"/>
    <w:rsid w:val="003B0336"/>
    <w:rsid w:val="003B12C7"/>
    <w:rsid w:val="003B4063"/>
    <w:rsid w:val="003C5106"/>
    <w:rsid w:val="003D4A8A"/>
    <w:rsid w:val="003E56B1"/>
    <w:rsid w:val="003F625D"/>
    <w:rsid w:val="004052C1"/>
    <w:rsid w:val="004071CD"/>
    <w:rsid w:val="00407558"/>
    <w:rsid w:val="00413F86"/>
    <w:rsid w:val="00417AEE"/>
    <w:rsid w:val="00421B1B"/>
    <w:rsid w:val="004230FA"/>
    <w:rsid w:val="00427579"/>
    <w:rsid w:val="00452AF8"/>
    <w:rsid w:val="004531C6"/>
    <w:rsid w:val="00462A74"/>
    <w:rsid w:val="00462EBA"/>
    <w:rsid w:val="00463A76"/>
    <w:rsid w:val="00465FCB"/>
    <w:rsid w:val="00470026"/>
    <w:rsid w:val="0047579B"/>
    <w:rsid w:val="00476476"/>
    <w:rsid w:val="004844B2"/>
    <w:rsid w:val="00486BC4"/>
    <w:rsid w:val="004925F6"/>
    <w:rsid w:val="00493742"/>
    <w:rsid w:val="00494FD1"/>
    <w:rsid w:val="004A19E4"/>
    <w:rsid w:val="004A37D6"/>
    <w:rsid w:val="004B0E16"/>
    <w:rsid w:val="004C07FD"/>
    <w:rsid w:val="004C3026"/>
    <w:rsid w:val="004C739C"/>
    <w:rsid w:val="004D316A"/>
    <w:rsid w:val="00501235"/>
    <w:rsid w:val="00507D6C"/>
    <w:rsid w:val="00510ED9"/>
    <w:rsid w:val="00524A92"/>
    <w:rsid w:val="00525F7F"/>
    <w:rsid w:val="0053157E"/>
    <w:rsid w:val="00534139"/>
    <w:rsid w:val="00537FF6"/>
    <w:rsid w:val="00547013"/>
    <w:rsid w:val="00564DD6"/>
    <w:rsid w:val="00575E14"/>
    <w:rsid w:val="00576118"/>
    <w:rsid w:val="00582414"/>
    <w:rsid w:val="00584F14"/>
    <w:rsid w:val="0059477E"/>
    <w:rsid w:val="00595ED4"/>
    <w:rsid w:val="005B4F2C"/>
    <w:rsid w:val="005D1BDD"/>
    <w:rsid w:val="005E5D84"/>
    <w:rsid w:val="005F062B"/>
    <w:rsid w:val="00607A40"/>
    <w:rsid w:val="00615739"/>
    <w:rsid w:val="0061670A"/>
    <w:rsid w:val="00631F44"/>
    <w:rsid w:val="00645EC5"/>
    <w:rsid w:val="00646C0A"/>
    <w:rsid w:val="0065377E"/>
    <w:rsid w:val="00654769"/>
    <w:rsid w:val="00667543"/>
    <w:rsid w:val="006761F9"/>
    <w:rsid w:val="0068289B"/>
    <w:rsid w:val="00694CE6"/>
    <w:rsid w:val="006A2362"/>
    <w:rsid w:val="006B0F1F"/>
    <w:rsid w:val="006D2BA7"/>
    <w:rsid w:val="006E77B4"/>
    <w:rsid w:val="006F6BB9"/>
    <w:rsid w:val="00702F99"/>
    <w:rsid w:val="00712E2E"/>
    <w:rsid w:val="00712F23"/>
    <w:rsid w:val="007164B0"/>
    <w:rsid w:val="00716B11"/>
    <w:rsid w:val="0072542A"/>
    <w:rsid w:val="00726B03"/>
    <w:rsid w:val="00730F14"/>
    <w:rsid w:val="0073221F"/>
    <w:rsid w:val="007347A3"/>
    <w:rsid w:val="00744A64"/>
    <w:rsid w:val="00754E85"/>
    <w:rsid w:val="007552E9"/>
    <w:rsid w:val="00755344"/>
    <w:rsid w:val="00766606"/>
    <w:rsid w:val="007674D3"/>
    <w:rsid w:val="007678D6"/>
    <w:rsid w:val="0076799F"/>
    <w:rsid w:val="00782042"/>
    <w:rsid w:val="00794767"/>
    <w:rsid w:val="00795763"/>
    <w:rsid w:val="00797076"/>
    <w:rsid w:val="007A0C51"/>
    <w:rsid w:val="007A655C"/>
    <w:rsid w:val="007A67D0"/>
    <w:rsid w:val="007C2EA7"/>
    <w:rsid w:val="007C30CE"/>
    <w:rsid w:val="007D2969"/>
    <w:rsid w:val="007D75AC"/>
    <w:rsid w:val="007E16DC"/>
    <w:rsid w:val="007E429D"/>
    <w:rsid w:val="007F09D0"/>
    <w:rsid w:val="007F234F"/>
    <w:rsid w:val="007F6BB5"/>
    <w:rsid w:val="00801DDF"/>
    <w:rsid w:val="00816AAE"/>
    <w:rsid w:val="00823A34"/>
    <w:rsid w:val="00832251"/>
    <w:rsid w:val="00843795"/>
    <w:rsid w:val="008450D2"/>
    <w:rsid w:val="0084629E"/>
    <w:rsid w:val="00860522"/>
    <w:rsid w:val="00861EA7"/>
    <w:rsid w:val="00874FA2"/>
    <w:rsid w:val="00875AE8"/>
    <w:rsid w:val="00876FFD"/>
    <w:rsid w:val="008B04D4"/>
    <w:rsid w:val="008B3713"/>
    <w:rsid w:val="008B74CE"/>
    <w:rsid w:val="008D158C"/>
    <w:rsid w:val="008E4B90"/>
    <w:rsid w:val="008F728D"/>
    <w:rsid w:val="0090252D"/>
    <w:rsid w:val="009053B2"/>
    <w:rsid w:val="00907533"/>
    <w:rsid w:val="0091217F"/>
    <w:rsid w:val="00916658"/>
    <w:rsid w:val="00924DCD"/>
    <w:rsid w:val="0092621A"/>
    <w:rsid w:val="00931D0C"/>
    <w:rsid w:val="00934F04"/>
    <w:rsid w:val="0094161A"/>
    <w:rsid w:val="00953747"/>
    <w:rsid w:val="009566A0"/>
    <w:rsid w:val="009719ED"/>
    <w:rsid w:val="00971A7C"/>
    <w:rsid w:val="009765A6"/>
    <w:rsid w:val="00985286"/>
    <w:rsid w:val="009A7CEE"/>
    <w:rsid w:val="009C0623"/>
    <w:rsid w:val="009D1C05"/>
    <w:rsid w:val="009E5908"/>
    <w:rsid w:val="009E769F"/>
    <w:rsid w:val="009F3AFB"/>
    <w:rsid w:val="009F43B6"/>
    <w:rsid w:val="009F57C8"/>
    <w:rsid w:val="00A074AC"/>
    <w:rsid w:val="00A1086B"/>
    <w:rsid w:val="00A17D7F"/>
    <w:rsid w:val="00A248BA"/>
    <w:rsid w:val="00A52071"/>
    <w:rsid w:val="00A55C39"/>
    <w:rsid w:val="00A60790"/>
    <w:rsid w:val="00A71B1C"/>
    <w:rsid w:val="00A82770"/>
    <w:rsid w:val="00A84B4F"/>
    <w:rsid w:val="00A91FDD"/>
    <w:rsid w:val="00AA280A"/>
    <w:rsid w:val="00AB6CF2"/>
    <w:rsid w:val="00AB7BDA"/>
    <w:rsid w:val="00AC0963"/>
    <w:rsid w:val="00AC7DC0"/>
    <w:rsid w:val="00AD395C"/>
    <w:rsid w:val="00AD791E"/>
    <w:rsid w:val="00AD7ADC"/>
    <w:rsid w:val="00AE59D1"/>
    <w:rsid w:val="00AE6E8B"/>
    <w:rsid w:val="00AF0CD3"/>
    <w:rsid w:val="00B01227"/>
    <w:rsid w:val="00B022F3"/>
    <w:rsid w:val="00B07716"/>
    <w:rsid w:val="00B12252"/>
    <w:rsid w:val="00B2322F"/>
    <w:rsid w:val="00B31883"/>
    <w:rsid w:val="00B364A8"/>
    <w:rsid w:val="00B41A26"/>
    <w:rsid w:val="00B42221"/>
    <w:rsid w:val="00B47B93"/>
    <w:rsid w:val="00B51EFE"/>
    <w:rsid w:val="00B57AF5"/>
    <w:rsid w:val="00B57C6A"/>
    <w:rsid w:val="00B57D14"/>
    <w:rsid w:val="00B66BE1"/>
    <w:rsid w:val="00B72384"/>
    <w:rsid w:val="00B72914"/>
    <w:rsid w:val="00B915C2"/>
    <w:rsid w:val="00B91921"/>
    <w:rsid w:val="00B91A30"/>
    <w:rsid w:val="00BA3F5D"/>
    <w:rsid w:val="00BA57F1"/>
    <w:rsid w:val="00BB07CF"/>
    <w:rsid w:val="00BB44B7"/>
    <w:rsid w:val="00BB55FA"/>
    <w:rsid w:val="00BD0504"/>
    <w:rsid w:val="00BD32C1"/>
    <w:rsid w:val="00BD5DF8"/>
    <w:rsid w:val="00BD7B7F"/>
    <w:rsid w:val="00BE140A"/>
    <w:rsid w:val="00BE7704"/>
    <w:rsid w:val="00C0004A"/>
    <w:rsid w:val="00C01492"/>
    <w:rsid w:val="00C071A2"/>
    <w:rsid w:val="00C309CF"/>
    <w:rsid w:val="00C30D87"/>
    <w:rsid w:val="00C324D3"/>
    <w:rsid w:val="00C3729C"/>
    <w:rsid w:val="00C43E1E"/>
    <w:rsid w:val="00C550AD"/>
    <w:rsid w:val="00C57661"/>
    <w:rsid w:val="00C60522"/>
    <w:rsid w:val="00C71F92"/>
    <w:rsid w:val="00C73E77"/>
    <w:rsid w:val="00C83A4B"/>
    <w:rsid w:val="00C9661B"/>
    <w:rsid w:val="00CA1929"/>
    <w:rsid w:val="00CA6143"/>
    <w:rsid w:val="00CC7188"/>
    <w:rsid w:val="00CC7387"/>
    <w:rsid w:val="00CD31D2"/>
    <w:rsid w:val="00CD79B7"/>
    <w:rsid w:val="00CE5598"/>
    <w:rsid w:val="00CF0430"/>
    <w:rsid w:val="00CF3D4D"/>
    <w:rsid w:val="00CF4C25"/>
    <w:rsid w:val="00D11780"/>
    <w:rsid w:val="00D40012"/>
    <w:rsid w:val="00D462A4"/>
    <w:rsid w:val="00D573A7"/>
    <w:rsid w:val="00D62A09"/>
    <w:rsid w:val="00D62AB4"/>
    <w:rsid w:val="00D64E74"/>
    <w:rsid w:val="00D6630A"/>
    <w:rsid w:val="00D67FE1"/>
    <w:rsid w:val="00D850BC"/>
    <w:rsid w:val="00D860F7"/>
    <w:rsid w:val="00D9711D"/>
    <w:rsid w:val="00DB491A"/>
    <w:rsid w:val="00DB4CB2"/>
    <w:rsid w:val="00DB54A5"/>
    <w:rsid w:val="00DC4882"/>
    <w:rsid w:val="00DD7ACD"/>
    <w:rsid w:val="00DE36B2"/>
    <w:rsid w:val="00DF008A"/>
    <w:rsid w:val="00DF0A8F"/>
    <w:rsid w:val="00E0327F"/>
    <w:rsid w:val="00E06687"/>
    <w:rsid w:val="00E101C1"/>
    <w:rsid w:val="00E1261E"/>
    <w:rsid w:val="00E201FB"/>
    <w:rsid w:val="00E22773"/>
    <w:rsid w:val="00E23C3B"/>
    <w:rsid w:val="00E25B63"/>
    <w:rsid w:val="00E52356"/>
    <w:rsid w:val="00E616DA"/>
    <w:rsid w:val="00E7378F"/>
    <w:rsid w:val="00E80327"/>
    <w:rsid w:val="00E824CC"/>
    <w:rsid w:val="00EB2595"/>
    <w:rsid w:val="00EB2945"/>
    <w:rsid w:val="00EC2069"/>
    <w:rsid w:val="00EC3A1E"/>
    <w:rsid w:val="00ED096C"/>
    <w:rsid w:val="00ED555C"/>
    <w:rsid w:val="00EE7AB0"/>
    <w:rsid w:val="00F0024D"/>
    <w:rsid w:val="00F17E29"/>
    <w:rsid w:val="00F24D65"/>
    <w:rsid w:val="00F34E79"/>
    <w:rsid w:val="00F377E1"/>
    <w:rsid w:val="00F527F2"/>
    <w:rsid w:val="00F7443B"/>
    <w:rsid w:val="00F81CFD"/>
    <w:rsid w:val="00F8777B"/>
    <w:rsid w:val="00F910CB"/>
    <w:rsid w:val="00F93996"/>
    <w:rsid w:val="00F946C1"/>
    <w:rsid w:val="00FA076E"/>
    <w:rsid w:val="00FA488A"/>
    <w:rsid w:val="00FC0B0C"/>
    <w:rsid w:val="00FC3FB7"/>
    <w:rsid w:val="00FC58B5"/>
    <w:rsid w:val="00FC629A"/>
    <w:rsid w:val="00FF14A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1524EA95-E709-4716-AA9C-F8804E3A7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24"/>
      <w:szCs w:val="24"/>
      <w:lang w:val="en-US"/>
    </w:rPr>
  </w:style>
  <w:style w:type="paragraph" w:styleId="berschrift1">
    <w:name w:val="heading 1"/>
    <w:basedOn w:val="Standard"/>
    <w:next w:val="Standard"/>
    <w:qFormat/>
    <w:pPr>
      <w:keepNext/>
      <w:spacing w:line="360" w:lineRule="auto"/>
      <w:outlineLvl w:val="0"/>
    </w:pPr>
    <w:rPr>
      <w:b/>
      <w:sz w:val="28"/>
      <w:lang w:val="de-DE"/>
    </w:rPr>
  </w:style>
  <w:style w:type="paragraph" w:styleId="berschrift2">
    <w:name w:val="heading 2"/>
    <w:basedOn w:val="Standard"/>
    <w:next w:val="Standard"/>
    <w:qFormat/>
    <w:pPr>
      <w:keepNext/>
      <w:spacing w:line="360" w:lineRule="auto"/>
      <w:ind w:right="424"/>
      <w:outlineLvl w:val="1"/>
    </w:pPr>
    <w:rPr>
      <w:i/>
      <w:iCs/>
      <w:sz w:val="22"/>
      <w:lang w:val="de-DE"/>
    </w:rPr>
  </w:style>
  <w:style w:type="paragraph" w:styleId="berschrift3">
    <w:name w:val="heading 3"/>
    <w:basedOn w:val="Standard"/>
    <w:next w:val="Standard"/>
    <w:qFormat/>
    <w:pPr>
      <w:keepNext/>
      <w:spacing w:line="360" w:lineRule="auto"/>
      <w:jc w:val="both"/>
      <w:outlineLvl w:val="2"/>
    </w:pPr>
    <w:rPr>
      <w:i/>
      <w:iCs/>
      <w:sz w:val="22"/>
    </w:rPr>
  </w:style>
  <w:style w:type="paragraph" w:styleId="berschrift4">
    <w:name w:val="heading 4"/>
    <w:basedOn w:val="Standard"/>
    <w:next w:val="Standard"/>
    <w:qFormat/>
    <w:pPr>
      <w:keepNext/>
      <w:spacing w:line="360" w:lineRule="auto"/>
      <w:outlineLvl w:val="3"/>
    </w:pPr>
    <w:rPr>
      <w:i/>
      <w:iCs/>
      <w:sz w:val="22"/>
      <w:szCs w:val="22"/>
      <w:lang w:val="de-DE"/>
    </w:rPr>
  </w:style>
  <w:style w:type="paragraph" w:styleId="berschrift5">
    <w:name w:val="heading 5"/>
    <w:basedOn w:val="Standard"/>
    <w:next w:val="Standard"/>
    <w:qFormat/>
    <w:pPr>
      <w:keepNext/>
      <w:spacing w:line="360" w:lineRule="auto"/>
      <w:outlineLvl w:val="4"/>
    </w:pPr>
    <w:rPr>
      <w:b/>
      <w:sz w:val="20"/>
      <w:lang w:val="de-DE"/>
    </w:rPr>
  </w:style>
  <w:style w:type="paragraph" w:styleId="berschrift6">
    <w:name w:val="heading 6"/>
    <w:basedOn w:val="Standard"/>
    <w:next w:val="Standard"/>
    <w:qFormat/>
    <w:pPr>
      <w:keepNext/>
      <w:spacing w:line="360" w:lineRule="auto"/>
      <w:outlineLvl w:val="5"/>
    </w:pPr>
    <w:rPr>
      <w:b/>
      <w:bCs/>
      <w:i/>
      <w:sz w:val="22"/>
      <w:lang w:val="de-DE"/>
    </w:rPr>
  </w:style>
  <w:style w:type="paragraph" w:styleId="berschrift7">
    <w:name w:val="heading 7"/>
    <w:basedOn w:val="Standard"/>
    <w:next w:val="Standard"/>
    <w:qFormat/>
    <w:pPr>
      <w:keepNext/>
      <w:outlineLvl w:val="6"/>
    </w:pPr>
    <w:rPr>
      <w:b/>
      <w:bCs/>
      <w:color w:val="FF6600"/>
      <w:sz w:val="22"/>
      <w:lang w:val="en-GB"/>
    </w:rPr>
  </w:style>
  <w:style w:type="paragraph" w:styleId="berschrift8">
    <w:name w:val="heading 8"/>
    <w:basedOn w:val="Standard"/>
    <w:next w:val="Standard"/>
    <w:qFormat/>
    <w:pPr>
      <w:keepNext/>
      <w:ind w:right="1462"/>
      <w:outlineLvl w:val="7"/>
    </w:pPr>
    <w:rPr>
      <w:b/>
      <w:i/>
      <w:iCs/>
      <w:sz w:val="22"/>
      <w:lang w:val="en-GB"/>
    </w:rPr>
  </w:style>
  <w:style w:type="paragraph" w:styleId="berschrift9">
    <w:name w:val="heading 9"/>
    <w:basedOn w:val="Standard"/>
    <w:next w:val="Standard"/>
    <w:qFormat/>
    <w:pPr>
      <w:keepNext/>
      <w:outlineLvl w:val="8"/>
    </w:pPr>
    <w:rPr>
      <w:b/>
      <w:bCs/>
      <w:color w:val="FF66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Tahoma"/>
      <w:sz w:val="16"/>
      <w:szCs w:val="16"/>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3">
    <w:name w:val="Body Text 3"/>
    <w:basedOn w:val="Standard"/>
    <w:semiHidden/>
    <w:pPr>
      <w:spacing w:line="360" w:lineRule="auto"/>
    </w:pPr>
    <w:rPr>
      <w:sz w:val="22"/>
      <w:lang w:val="de-DE"/>
    </w:rPr>
  </w:style>
  <w:style w:type="paragraph" w:styleId="Textkrper">
    <w:name w:val="Body Text"/>
    <w:basedOn w:val="Standard"/>
    <w:semiHidden/>
    <w:pPr>
      <w:spacing w:line="360" w:lineRule="auto"/>
      <w:ind w:right="224"/>
    </w:pPr>
    <w:rPr>
      <w:sz w:val="22"/>
    </w:rPr>
  </w:style>
  <w:style w:type="paragraph" w:styleId="Beschriftung">
    <w:name w:val="caption"/>
    <w:basedOn w:val="Standard"/>
    <w:next w:val="Standard"/>
    <w:qFormat/>
    <w:pPr>
      <w:spacing w:before="120" w:after="120"/>
    </w:pPr>
    <w:rPr>
      <w:b/>
      <w:bCs/>
      <w:sz w:val="20"/>
      <w:szCs w:val="20"/>
    </w:rPr>
  </w:style>
  <w:style w:type="character" w:styleId="Hyperlink">
    <w:name w:val="Hyperlink"/>
    <w:semiHidden/>
    <w:rPr>
      <w:color w:val="0000FF"/>
      <w:u w:val="single"/>
    </w:rPr>
  </w:style>
  <w:style w:type="paragraph" w:styleId="Textkrper2">
    <w:name w:val="Body Text 2"/>
    <w:basedOn w:val="Standard"/>
    <w:semiHidden/>
    <w:pPr>
      <w:spacing w:after="120" w:line="480" w:lineRule="auto"/>
    </w:pPr>
  </w:style>
  <w:style w:type="character" w:styleId="Seitenzahl">
    <w:name w:val="page number"/>
    <w:basedOn w:val="Absatz-Standardschriftart"/>
    <w:semiHidden/>
  </w:style>
  <w:style w:type="character" w:styleId="BesuchterLink">
    <w:name w:val="FollowedHyperlink"/>
    <w:semiHidden/>
    <w:rPr>
      <w:color w:val="800080"/>
      <w:u w:val="single"/>
    </w:rPr>
  </w:style>
  <w:style w:type="paragraph" w:styleId="HTMLVorformatiert">
    <w:name w:val="HTML Preformatted"/>
    <w:basedOn w:val="Standard"/>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rPr>
  </w:style>
  <w:style w:type="paragraph" w:customStyle="1" w:styleId="anorm1">
    <w:name w:val="anorm1"/>
    <w:basedOn w:val="Standard"/>
    <w:rsid w:val="00755344"/>
    <w:pPr>
      <w:tabs>
        <w:tab w:val="left" w:pos="284"/>
      </w:tabs>
    </w:pPr>
    <w:rPr>
      <w:rFonts w:cs="Times New Roman"/>
      <w:sz w:val="22"/>
      <w:szCs w:val="20"/>
      <w:lang w:val="en-GB"/>
    </w:rPr>
  </w:style>
  <w:style w:type="character" w:styleId="Fett">
    <w:name w:val="Strong"/>
    <w:qFormat/>
    <w:rsid w:val="00755344"/>
    <w:rPr>
      <w:b/>
      <w:bCs/>
    </w:rPr>
  </w:style>
  <w:style w:type="paragraph" w:styleId="Kommentartext">
    <w:name w:val="annotation text"/>
    <w:basedOn w:val="Standard"/>
    <w:link w:val="KommentartextZchn"/>
    <w:uiPriority w:val="99"/>
    <w:semiHidden/>
    <w:unhideWhenUsed/>
    <w:rsid w:val="0030745E"/>
    <w:rPr>
      <w:sz w:val="20"/>
      <w:szCs w:val="20"/>
    </w:rPr>
  </w:style>
  <w:style w:type="character" w:customStyle="1" w:styleId="KommentartextZchn">
    <w:name w:val="Kommentartext Zchn"/>
    <w:basedOn w:val="Absatz-Standardschriftart"/>
    <w:link w:val="Kommentartext"/>
    <w:uiPriority w:val="99"/>
    <w:semiHidden/>
    <w:rsid w:val="0030745E"/>
    <w:rPr>
      <w:rFonts w:ascii="Arial" w:hAnsi="Arial" w:cs="Arial"/>
      <w:lang w:val="en-US"/>
    </w:rPr>
  </w:style>
  <w:style w:type="character" w:styleId="Kommentarzeichen">
    <w:name w:val="annotation reference"/>
    <w:basedOn w:val="Absatz-Standardschriftart"/>
    <w:uiPriority w:val="99"/>
    <w:semiHidden/>
    <w:unhideWhenUsed/>
    <w:rsid w:val="0030745E"/>
    <w:rPr>
      <w:sz w:val="16"/>
      <w:szCs w:val="16"/>
    </w:rPr>
  </w:style>
  <w:style w:type="paragraph" w:styleId="Kommentarthema">
    <w:name w:val="annotation subject"/>
    <w:basedOn w:val="Kommentartext"/>
    <w:next w:val="Kommentartext"/>
    <w:link w:val="KommentarthemaZchn"/>
    <w:uiPriority w:val="99"/>
    <w:semiHidden/>
    <w:unhideWhenUsed/>
    <w:rsid w:val="0030745E"/>
    <w:rPr>
      <w:b/>
      <w:bCs/>
    </w:rPr>
  </w:style>
  <w:style w:type="character" w:customStyle="1" w:styleId="KommentarthemaZchn">
    <w:name w:val="Kommentarthema Zchn"/>
    <w:basedOn w:val="KommentartextZchn"/>
    <w:link w:val="Kommentarthema"/>
    <w:uiPriority w:val="99"/>
    <w:semiHidden/>
    <w:rsid w:val="0030745E"/>
    <w:rPr>
      <w:rFonts w:ascii="Arial" w:hAnsi="Arial" w:cs="Arial"/>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905430">
      <w:bodyDiv w:val="1"/>
      <w:marLeft w:val="0"/>
      <w:marRight w:val="0"/>
      <w:marTop w:val="0"/>
      <w:marBottom w:val="0"/>
      <w:divBdr>
        <w:top w:val="none" w:sz="0" w:space="0" w:color="auto"/>
        <w:left w:val="none" w:sz="0" w:space="0" w:color="auto"/>
        <w:bottom w:val="none" w:sz="0" w:space="0" w:color="auto"/>
        <w:right w:val="none" w:sz="0" w:space="0" w:color="auto"/>
      </w:divBdr>
    </w:div>
    <w:div w:id="733040707">
      <w:bodyDiv w:val="1"/>
      <w:marLeft w:val="0"/>
      <w:marRight w:val="0"/>
      <w:marTop w:val="0"/>
      <w:marBottom w:val="0"/>
      <w:divBdr>
        <w:top w:val="none" w:sz="0" w:space="0" w:color="auto"/>
        <w:left w:val="none" w:sz="0" w:space="0" w:color="auto"/>
        <w:bottom w:val="none" w:sz="0" w:space="0" w:color="auto"/>
        <w:right w:val="none" w:sz="0" w:space="0" w:color="auto"/>
      </w:divBdr>
    </w:div>
    <w:div w:id="150262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B43DB-1B3D-466F-AEE5-01DE4E70C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451</Words>
  <Characters>2848</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Führungswechsel bei Leistritz</vt:lpstr>
    </vt:vector>
  </TitlesOfParts>
  <Company>Leistritz Gruppe</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Führungswechsel bei Leistritz</dc:title>
  <dc:creator>mperisic@leistritz.com</dc:creator>
  <cp:lastModifiedBy>Roth, Matthias</cp:lastModifiedBy>
  <cp:revision>2</cp:revision>
  <cp:lastPrinted>2018-07-13T09:08:00Z</cp:lastPrinted>
  <dcterms:created xsi:type="dcterms:W3CDTF">2020-06-29T10:45:00Z</dcterms:created>
  <dcterms:modified xsi:type="dcterms:W3CDTF">2020-06-29T10:45:00Z</dcterms:modified>
</cp:coreProperties>
</file>